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65B1B" w14:textId="7F9754D2" w:rsidR="004C5024" w:rsidRPr="004C5024" w:rsidRDefault="004C5024" w:rsidP="004C5024">
      <w:pPr>
        <w:pStyle w:val="Heading1"/>
      </w:pPr>
      <w:r>
        <w:t>PE for pupils with a visual impairment</w:t>
      </w:r>
    </w:p>
    <w:p w14:paraId="09E9F386" w14:textId="594066A7" w:rsidR="004C5024" w:rsidRPr="004C5024" w:rsidRDefault="004C5024" w:rsidP="004C5024">
      <w:pPr>
        <w:pStyle w:val="Heading2"/>
        <w:rPr>
          <w:lang w:val="en-AU"/>
        </w:rPr>
      </w:pPr>
      <w:r>
        <w:rPr>
          <w:lang w:val="en-AU"/>
        </w:rPr>
        <w:t>General guidelines</w:t>
      </w:r>
    </w:p>
    <w:p w14:paraId="2174A6B2" w14:textId="5E0B376B" w:rsidR="004C5024" w:rsidRPr="004C5024" w:rsidRDefault="004C5024" w:rsidP="004C5024">
      <w:pPr>
        <w:rPr>
          <w:lang w:val="en-AU"/>
        </w:rPr>
      </w:pPr>
      <w:r w:rsidRPr="004C5024">
        <w:rPr>
          <w:lang w:val="en-AU"/>
        </w:rPr>
        <w:t>Once children have confidence that the environment is safe they can participate and enjoy activities that build confidence, develop self-esteem and improve general health and fitness.</w:t>
      </w:r>
    </w:p>
    <w:p w14:paraId="132BD04F" w14:textId="1CE70C0B" w:rsidR="004C5024" w:rsidRPr="004C5024" w:rsidRDefault="004C5024" w:rsidP="004C5024">
      <w:pPr>
        <w:pStyle w:val="Heading2"/>
        <w:rPr>
          <w:lang w:val="en-AU"/>
        </w:rPr>
      </w:pPr>
      <w:r>
        <w:rPr>
          <w:lang w:val="en-AU"/>
        </w:rPr>
        <w:t>Time</w:t>
      </w:r>
    </w:p>
    <w:p w14:paraId="30F97948" w14:textId="5365E67F" w:rsidR="004C5024" w:rsidRPr="004C5024" w:rsidRDefault="004C5024" w:rsidP="004C5024">
      <w:pPr>
        <w:rPr>
          <w:b/>
          <w:lang w:val="en-AU"/>
        </w:rPr>
      </w:pPr>
      <w:r w:rsidRPr="004C5024">
        <w:rPr>
          <w:b/>
          <w:lang w:val="en-AU"/>
        </w:rPr>
        <w:t>Pupils will need extra time to explore, to understand the environment they are working in and to develop skills.</w:t>
      </w:r>
    </w:p>
    <w:p w14:paraId="6DAE9EC3" w14:textId="77777777" w:rsidR="004C5024" w:rsidRPr="004C5024" w:rsidRDefault="004C5024" w:rsidP="004C5024">
      <w:pPr>
        <w:rPr>
          <w:bCs/>
        </w:rPr>
      </w:pPr>
      <w:r w:rsidRPr="004C5024">
        <w:rPr>
          <w:bCs/>
        </w:rPr>
        <w:t>Five areas of consideration when planning a lesson where a pupil with a</w:t>
      </w:r>
    </w:p>
    <w:p w14:paraId="5F0D9659" w14:textId="77777777" w:rsidR="004C5024" w:rsidRPr="004C5024" w:rsidRDefault="004C5024" w:rsidP="004C5024">
      <w:pPr>
        <w:rPr>
          <w:bCs/>
        </w:rPr>
      </w:pPr>
      <w:r w:rsidRPr="004C5024">
        <w:rPr>
          <w:bCs/>
        </w:rPr>
        <w:t>visual impairment is to be included</w:t>
      </w:r>
    </w:p>
    <w:p w14:paraId="274DC9BF" w14:textId="77777777" w:rsidR="004C5024" w:rsidRPr="004C5024" w:rsidRDefault="004C5024" w:rsidP="004C5024">
      <w:pPr>
        <w:numPr>
          <w:ilvl w:val="0"/>
          <w:numId w:val="32"/>
        </w:numPr>
        <w:rPr>
          <w:bCs/>
        </w:rPr>
      </w:pPr>
      <w:r w:rsidRPr="004C5024">
        <w:t xml:space="preserve"> </w:t>
      </w:r>
      <w:r w:rsidRPr="004C5024">
        <w:rPr>
          <w:bCs/>
        </w:rPr>
        <w:t>Eye condition</w:t>
      </w:r>
    </w:p>
    <w:p w14:paraId="6E417010" w14:textId="77777777" w:rsidR="004C5024" w:rsidRPr="004C5024" w:rsidRDefault="004C5024" w:rsidP="004C5024">
      <w:pPr>
        <w:numPr>
          <w:ilvl w:val="0"/>
          <w:numId w:val="33"/>
        </w:numPr>
        <w:rPr>
          <w:bCs/>
        </w:rPr>
      </w:pPr>
      <w:r w:rsidRPr="004C5024">
        <w:t xml:space="preserve"> </w:t>
      </w:r>
      <w:r w:rsidRPr="004C5024">
        <w:rPr>
          <w:bCs/>
        </w:rPr>
        <w:t>Safety</w:t>
      </w:r>
    </w:p>
    <w:p w14:paraId="5F75012F" w14:textId="77777777" w:rsidR="004C5024" w:rsidRPr="004C5024" w:rsidRDefault="004C5024" w:rsidP="004C5024">
      <w:pPr>
        <w:numPr>
          <w:ilvl w:val="0"/>
          <w:numId w:val="33"/>
        </w:numPr>
        <w:rPr>
          <w:bCs/>
        </w:rPr>
      </w:pPr>
      <w:r w:rsidRPr="004C5024">
        <w:t xml:space="preserve"> </w:t>
      </w:r>
      <w:r w:rsidRPr="004C5024">
        <w:rPr>
          <w:bCs/>
        </w:rPr>
        <w:t>Teaching strategies</w:t>
      </w:r>
    </w:p>
    <w:p w14:paraId="26BB4D28" w14:textId="77777777" w:rsidR="004C5024" w:rsidRPr="004C5024" w:rsidRDefault="004C5024" w:rsidP="004C5024">
      <w:pPr>
        <w:numPr>
          <w:ilvl w:val="0"/>
          <w:numId w:val="33"/>
        </w:numPr>
        <w:rPr>
          <w:bCs/>
        </w:rPr>
      </w:pPr>
      <w:r w:rsidRPr="004C5024">
        <w:t xml:space="preserve"> </w:t>
      </w:r>
      <w:r w:rsidRPr="004C5024">
        <w:rPr>
          <w:bCs/>
        </w:rPr>
        <w:t>Working environment</w:t>
      </w:r>
    </w:p>
    <w:p w14:paraId="5B5D1B33" w14:textId="5FEB6B2F" w:rsidR="004C5024" w:rsidRPr="004C5024" w:rsidRDefault="004C5024" w:rsidP="004C5024">
      <w:pPr>
        <w:numPr>
          <w:ilvl w:val="0"/>
          <w:numId w:val="33"/>
        </w:numPr>
        <w:rPr>
          <w:iCs/>
        </w:rPr>
      </w:pPr>
      <w:r w:rsidRPr="004C5024">
        <w:t xml:space="preserve"> </w:t>
      </w:r>
      <w:r w:rsidRPr="004C5024">
        <w:rPr>
          <w:bCs/>
        </w:rPr>
        <w:t>Equipment</w:t>
      </w:r>
    </w:p>
    <w:p w14:paraId="1DE953AA" w14:textId="77777777" w:rsidR="004C5024" w:rsidRPr="004C5024" w:rsidRDefault="004C5024" w:rsidP="004C5024">
      <w:pPr>
        <w:pStyle w:val="Heading2"/>
      </w:pPr>
      <w:r w:rsidRPr="004C5024">
        <w:t>Eye conditions / background</w:t>
      </w:r>
    </w:p>
    <w:p w14:paraId="71B17F77" w14:textId="72F9898F" w:rsidR="004C5024" w:rsidRPr="004C5024" w:rsidRDefault="004C5024" w:rsidP="004C5024">
      <w:r w:rsidRPr="004C5024">
        <w:t>Certain eye conditions carry an ‘increased risk’ in physical activities – you will</w:t>
      </w:r>
      <w:r>
        <w:t xml:space="preserve"> </w:t>
      </w:r>
      <w:r w:rsidRPr="004C5024">
        <w:t>need to be aware of any restrictions that have been identified for any pupils you are supporting – this information should be available from the pupil’s family and/or from a Qualified Teacher of Visually Impaired children (QTVI).</w:t>
      </w:r>
    </w:p>
    <w:p w14:paraId="4173F570" w14:textId="77777777" w:rsidR="004C5024" w:rsidRPr="004C5024" w:rsidRDefault="004C5024" w:rsidP="004C5024">
      <w:pPr>
        <w:pStyle w:val="Heading2"/>
      </w:pPr>
      <w:r w:rsidRPr="004C5024">
        <w:t>Safety</w:t>
      </w:r>
    </w:p>
    <w:p w14:paraId="189B913F" w14:textId="77777777" w:rsidR="004C5024" w:rsidRPr="004C5024" w:rsidRDefault="004C5024" w:rsidP="004C5024">
      <w:r w:rsidRPr="004C5024">
        <w:t>Teachers need to ensure that where possible:</w:t>
      </w:r>
    </w:p>
    <w:p w14:paraId="231FE346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they familiarize the pupils with the working environment, pointing out either</w:t>
      </w:r>
    </w:p>
    <w:p w14:paraId="195EAF8D" w14:textId="77777777" w:rsidR="004C5024" w:rsidRPr="004C5024" w:rsidRDefault="004C5024" w:rsidP="004C5024">
      <w:r w:rsidRPr="004C5024">
        <w:t xml:space="preserve">     verbally or physically any hazards it may have;</w:t>
      </w:r>
    </w:p>
    <w:p w14:paraId="608173C3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obstacles causing a hazard are removed;</w:t>
      </w:r>
    </w:p>
    <w:p w14:paraId="6142DAE0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lastRenderedPageBreak/>
        <w:t>the safety rules are known and followed by the group;</w:t>
      </w:r>
    </w:p>
    <w:p w14:paraId="5CD3B7D0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lighting conditions match the needs of the individual;</w:t>
      </w:r>
    </w:p>
    <w:p w14:paraId="413F8ABE" w14:textId="77777777" w:rsidR="004C5024" w:rsidRPr="004C5024" w:rsidRDefault="004C5024" w:rsidP="004C5024">
      <w:pPr>
        <w:numPr>
          <w:ilvl w:val="0"/>
          <w:numId w:val="34"/>
        </w:numPr>
        <w:rPr>
          <w:b/>
          <w:iCs/>
        </w:rPr>
      </w:pPr>
      <w:r w:rsidRPr="004C5024">
        <w:t>one-to-one support is provided if necessary.</w:t>
      </w:r>
    </w:p>
    <w:p w14:paraId="3DBA6F3E" w14:textId="77777777" w:rsidR="004C5024" w:rsidRPr="004C5024" w:rsidRDefault="004C5024" w:rsidP="004C5024">
      <w:pPr>
        <w:rPr>
          <w:b/>
          <w:iCs/>
        </w:rPr>
      </w:pPr>
    </w:p>
    <w:p w14:paraId="344A7DA8" w14:textId="77777777" w:rsidR="004C5024" w:rsidRPr="004C5024" w:rsidRDefault="004C5024" w:rsidP="004C5024">
      <w:pPr>
        <w:pStyle w:val="Heading2"/>
      </w:pPr>
      <w:r w:rsidRPr="004C5024">
        <w:t>Teaching Strategies</w:t>
      </w:r>
    </w:p>
    <w:p w14:paraId="28C37198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A pupil with severe visual impairment will probably depend on receiving</w:t>
      </w:r>
    </w:p>
    <w:p w14:paraId="6CE9ACB5" w14:textId="77777777" w:rsidR="004C5024" w:rsidRPr="004C5024" w:rsidRDefault="004C5024" w:rsidP="004C5024">
      <w:r w:rsidRPr="004C5024">
        <w:t>information through a means other than vision, e.g. hearing and</w:t>
      </w:r>
    </w:p>
    <w:p w14:paraId="5B938973" w14:textId="77777777" w:rsidR="004C5024" w:rsidRPr="004C5024" w:rsidRDefault="004C5024" w:rsidP="004C5024">
      <w:r w:rsidRPr="004C5024">
        <w:t>kinesthesia.</w:t>
      </w:r>
    </w:p>
    <w:p w14:paraId="460CD79F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Positioning of the teacher is an important factor, e.g. avoid standing in</w:t>
      </w:r>
    </w:p>
    <w:p w14:paraId="75B8B63E" w14:textId="77777777" w:rsidR="004C5024" w:rsidRPr="004C5024" w:rsidRDefault="004C5024" w:rsidP="004C5024">
      <w:r w:rsidRPr="004C5024">
        <w:t>front of direct sunlight.</w:t>
      </w:r>
    </w:p>
    <w:p w14:paraId="4A344D4D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Complicated practices and games with many people moving around may</w:t>
      </w:r>
    </w:p>
    <w:p w14:paraId="538668A6" w14:textId="77777777" w:rsidR="004C5024" w:rsidRPr="004C5024" w:rsidRDefault="004C5024" w:rsidP="004C5024">
      <w:r w:rsidRPr="004C5024">
        <w:t>be more difficult – smaller groups or paired practices will help to ensure</w:t>
      </w:r>
    </w:p>
    <w:p w14:paraId="666994CD" w14:textId="77777777" w:rsidR="004C5024" w:rsidRPr="004C5024" w:rsidRDefault="004C5024" w:rsidP="004C5024">
      <w:r w:rsidRPr="004C5024">
        <w:t>inclusion in the lesson.</w:t>
      </w:r>
    </w:p>
    <w:p w14:paraId="7B7E56E8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Work in collaboration with a teaching assistant who can provide extra</w:t>
      </w:r>
    </w:p>
    <w:p w14:paraId="38D90BB3" w14:textId="77777777" w:rsidR="004C5024" w:rsidRPr="004C5024" w:rsidRDefault="004C5024" w:rsidP="004C5024">
      <w:r w:rsidRPr="004C5024">
        <w:t>‘attention’ and support to group practices or adapted activities.</w:t>
      </w:r>
    </w:p>
    <w:p w14:paraId="79A2B0F5" w14:textId="77777777" w:rsidR="004C5024" w:rsidRPr="004C5024" w:rsidRDefault="004C5024" w:rsidP="004C5024">
      <w:pPr>
        <w:numPr>
          <w:ilvl w:val="0"/>
          <w:numId w:val="34"/>
        </w:numPr>
        <w:rPr>
          <w:b/>
          <w:iCs/>
        </w:rPr>
      </w:pPr>
      <w:r w:rsidRPr="004C5024">
        <w:t xml:space="preserve"> Wear colour(s) which contrast with the background.</w:t>
      </w:r>
    </w:p>
    <w:p w14:paraId="52AECDFC" w14:textId="77777777" w:rsidR="004C5024" w:rsidRPr="004C5024" w:rsidRDefault="004C5024" w:rsidP="004C5024">
      <w:pPr>
        <w:numPr>
          <w:ilvl w:val="0"/>
          <w:numId w:val="34"/>
        </w:numPr>
        <w:rPr>
          <w:b/>
          <w:iCs/>
        </w:rPr>
      </w:pPr>
    </w:p>
    <w:p w14:paraId="716BAC86" w14:textId="77777777" w:rsidR="004C5024" w:rsidRPr="004C5024" w:rsidRDefault="004C5024" w:rsidP="004C5024">
      <w:pPr>
        <w:pStyle w:val="Heading2"/>
      </w:pPr>
      <w:r w:rsidRPr="004C5024">
        <w:t>Working Area</w:t>
      </w:r>
    </w:p>
    <w:p w14:paraId="4AC684E5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The working area should be well-lit, without glare and dazzle – blinds or</w:t>
      </w:r>
    </w:p>
    <w:p w14:paraId="3CE5148A" w14:textId="77777777" w:rsidR="004C5024" w:rsidRPr="004C5024" w:rsidRDefault="004C5024" w:rsidP="004C5024">
      <w:r w:rsidRPr="004C5024">
        <w:t>tinted window film may be required, especially in gymnasia with polished</w:t>
      </w:r>
    </w:p>
    <w:p w14:paraId="3B51D9AF" w14:textId="77777777" w:rsidR="004C5024" w:rsidRPr="004C5024" w:rsidRDefault="004C5024" w:rsidP="004C5024">
      <w:r w:rsidRPr="004C5024">
        <w:t>wooden flooring.</w:t>
      </w:r>
    </w:p>
    <w:p w14:paraId="4E18E976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Well-defined areas for group activities will be helpful – well-contrasted line</w:t>
      </w:r>
    </w:p>
    <w:p w14:paraId="2CC13A5F" w14:textId="77777777" w:rsidR="004C5024" w:rsidRPr="004C5024" w:rsidRDefault="004C5024" w:rsidP="004C5024">
      <w:r w:rsidRPr="004C5024">
        <w:t>markings or flat rubber or plastic spots. For pupils with useful vision, use</w:t>
      </w:r>
    </w:p>
    <w:p w14:paraId="0BE91493" w14:textId="77777777" w:rsidR="004C5024" w:rsidRPr="004C5024" w:rsidRDefault="004C5024" w:rsidP="004C5024">
      <w:r w:rsidRPr="004C5024">
        <w:t>brightly coloured ‘traffic’ cones.</w:t>
      </w:r>
    </w:p>
    <w:p w14:paraId="07C6F883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lastRenderedPageBreak/>
        <w:t>The working area must be clear of hazards.</w:t>
      </w:r>
    </w:p>
    <w:p w14:paraId="77387A66" w14:textId="77777777" w:rsidR="004C5024" w:rsidRPr="004C5024" w:rsidRDefault="004C5024" w:rsidP="004C5024">
      <w:pPr>
        <w:numPr>
          <w:ilvl w:val="0"/>
          <w:numId w:val="34"/>
        </w:numPr>
      </w:pPr>
      <w:r w:rsidRPr="004C5024">
        <w:t>The pupils should be familiar with the surroundings – it is worth organizing</w:t>
      </w:r>
    </w:p>
    <w:p w14:paraId="4CBC9FD4" w14:textId="77777777" w:rsidR="004C5024" w:rsidRPr="004C5024" w:rsidRDefault="004C5024" w:rsidP="004C5024">
      <w:r w:rsidRPr="004C5024">
        <w:t>a ‘preview’ of new environments such as the first visit to a swimming pool</w:t>
      </w:r>
    </w:p>
    <w:p w14:paraId="7B4C5CC2" w14:textId="77777777" w:rsidR="004C5024" w:rsidRPr="004C5024" w:rsidRDefault="004C5024" w:rsidP="004C5024">
      <w:pPr>
        <w:rPr>
          <w:b/>
          <w:iCs/>
        </w:rPr>
      </w:pPr>
      <w:r w:rsidRPr="004C5024">
        <w:t>for pupils with lower levels of vision and/or confidence.</w:t>
      </w:r>
    </w:p>
    <w:p w14:paraId="3B8F6906" w14:textId="77777777" w:rsidR="004C5024" w:rsidRPr="004C5024" w:rsidRDefault="004C5024" w:rsidP="004C5024">
      <w:pPr>
        <w:pStyle w:val="Heading2"/>
      </w:pPr>
      <w:r w:rsidRPr="004C5024">
        <w:t>Equipment</w:t>
      </w:r>
    </w:p>
    <w:p w14:paraId="07BCF069" w14:textId="77777777" w:rsidR="004C5024" w:rsidRPr="004C5024" w:rsidRDefault="004C5024" w:rsidP="004C5024">
      <w:pPr>
        <w:numPr>
          <w:ilvl w:val="0"/>
          <w:numId w:val="35"/>
        </w:numPr>
      </w:pPr>
      <w:r w:rsidRPr="004C5024">
        <w:t>Often a slight alteration in the equipment will make the activity accessible.</w:t>
      </w:r>
    </w:p>
    <w:p w14:paraId="765FAED4" w14:textId="77777777" w:rsidR="004C5024" w:rsidRPr="004C5024" w:rsidRDefault="004C5024" w:rsidP="004C5024">
      <w:pPr>
        <w:numPr>
          <w:ilvl w:val="0"/>
          <w:numId w:val="35"/>
        </w:numPr>
      </w:pPr>
      <w:r w:rsidRPr="004C5024">
        <w:t>Brightly coloured balls, mats, field markers, goals that contrast with the</w:t>
      </w:r>
    </w:p>
    <w:p w14:paraId="4FC2EE2E" w14:textId="77777777" w:rsidR="004C5024" w:rsidRPr="004C5024" w:rsidRDefault="004C5024" w:rsidP="004C5024">
      <w:r w:rsidRPr="004C5024">
        <w:t>background.</w:t>
      </w:r>
    </w:p>
    <w:p w14:paraId="04383B99" w14:textId="77777777" w:rsidR="004C5024" w:rsidRPr="004C5024" w:rsidRDefault="004C5024" w:rsidP="004C5024">
      <w:pPr>
        <w:numPr>
          <w:ilvl w:val="0"/>
          <w:numId w:val="35"/>
        </w:numPr>
      </w:pPr>
      <w:r w:rsidRPr="004C5024">
        <w:t>In ball games, the bat and/or ball can be increased in size. An auditory</w:t>
      </w:r>
    </w:p>
    <w:p w14:paraId="7C530ABC" w14:textId="77777777" w:rsidR="004C5024" w:rsidRPr="004C5024" w:rsidRDefault="004C5024" w:rsidP="004C5024">
      <w:r w:rsidRPr="004C5024">
        <w:t>ball (bell inside) can be used. A batting tee can be used to practise striking</w:t>
      </w:r>
    </w:p>
    <w:p w14:paraId="18CFCA4E" w14:textId="77777777" w:rsidR="004C5024" w:rsidRPr="004C5024" w:rsidRDefault="004C5024" w:rsidP="004C5024">
      <w:pPr>
        <w:rPr>
          <w:b/>
          <w:iCs/>
        </w:rPr>
      </w:pPr>
      <w:r w:rsidRPr="004C5024">
        <w:t>skills.</w:t>
      </w:r>
    </w:p>
    <w:p w14:paraId="7690DD7C" w14:textId="77777777" w:rsidR="004C5024" w:rsidRPr="004C5024" w:rsidRDefault="004C5024" w:rsidP="004C5024">
      <w:pPr>
        <w:rPr>
          <w:b/>
          <w:iCs/>
        </w:rPr>
      </w:pPr>
    </w:p>
    <w:p w14:paraId="2E8DE55E" w14:textId="3BDEDEC8" w:rsidR="004C5024" w:rsidRPr="004C5024" w:rsidRDefault="004C5024" w:rsidP="004C5024">
      <w:pPr>
        <w:pStyle w:val="Heading2"/>
      </w:pPr>
      <w:r w:rsidRPr="004C5024">
        <w:rPr>
          <w:b w:val="0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F1156F" wp14:editId="5C9B3FF6">
                <wp:simplePos x="0" y="0"/>
                <wp:positionH relativeFrom="column">
                  <wp:posOffset>-38100</wp:posOffset>
                </wp:positionH>
                <wp:positionV relativeFrom="paragraph">
                  <wp:posOffset>828040</wp:posOffset>
                </wp:positionV>
                <wp:extent cx="6403340" cy="1123950"/>
                <wp:effectExtent l="0" t="0" r="16510" b="19050"/>
                <wp:wrapSquare wrapText="bothSides"/>
                <wp:docPr id="1863063466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3340" cy="1123950"/>
                        </a:xfrm>
                        <a:prstGeom prst="roundRect">
                          <a:avLst>
                            <a:gd name="adj" fmla="val 416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txbx>
                        <w:txbxContent>
                          <w:p w14:paraId="0271B52D" w14:textId="77777777" w:rsidR="004C5024" w:rsidRPr="004C5024" w:rsidRDefault="004C5024" w:rsidP="004C5024">
                            <w:r w:rsidRPr="004C5024">
                              <w:t>Do not presume that the child can see what the teacher is doing or</w:t>
                            </w:r>
                          </w:p>
                          <w:p w14:paraId="5F402A6E" w14:textId="77777777" w:rsidR="004C5024" w:rsidRPr="004C5024" w:rsidRDefault="004C5024" w:rsidP="004C5024">
                            <w:r w:rsidRPr="004C5024">
                              <w:t>demonstrating; or understand what the teacher is talking about.</w:t>
                            </w:r>
                          </w:p>
                          <w:p w14:paraId="04F6826B" w14:textId="7015768B" w:rsidR="004C5024" w:rsidRPr="00C6783D" w:rsidRDefault="004C5024" w:rsidP="004C5024"/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1156F" id="Rectangle: Rounded Corners 3" o:spid="_x0000_s1026" style="position:absolute;margin-left:-3pt;margin-top:65.2pt;width:504.2pt;height:88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7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" fillcolor="#f2f2f2 [3052]" strokecolor="#5a5a5a [2109]">
                <v:textbox inset=",7.2pt,,7.2pt">
                  <w:txbxContent>
                    <w:p w14:paraId="0271B52D" w14:textId="77777777" w:rsidR="004C5024" w:rsidRPr="004C5024" w:rsidRDefault="004C5024" w:rsidP="004C5024">
                      <w:r w:rsidRPr="004C5024">
                        <w:t>Do not presume that the child can see what the teacher is doing or</w:t>
                      </w:r>
                    </w:p>
                    <w:p w14:paraId="5F402A6E" w14:textId="77777777" w:rsidR="004C5024" w:rsidRPr="004C5024" w:rsidRDefault="004C5024" w:rsidP="004C5024">
                      <w:r w:rsidRPr="004C5024">
                        <w:t>demonstrating; or understand what the teacher is talking about.</w:t>
                      </w:r>
                    </w:p>
                    <w:p w14:paraId="04F6826B" w14:textId="7015768B" w:rsidR="004C5024" w:rsidRPr="00C6783D" w:rsidRDefault="004C5024" w:rsidP="004C5024"/>
                  </w:txbxContent>
                </v:textbox>
                <w10:wrap type="square"/>
              </v:roundrect>
            </w:pict>
          </mc:Fallback>
        </mc:AlternateContent>
      </w:r>
      <w:r w:rsidRPr="004C5024">
        <w:t>General advice for the class teacher and teaching assistants</w:t>
      </w:r>
    </w:p>
    <w:p w14:paraId="1ADB0D69" w14:textId="18ACE521" w:rsidR="004C5024" w:rsidRPr="004C5024" w:rsidRDefault="004C5024" w:rsidP="004C5024">
      <w:pPr>
        <w:rPr>
          <w:b/>
          <w:bCs/>
        </w:rPr>
      </w:pPr>
    </w:p>
    <w:p w14:paraId="2423D4A9" w14:textId="02D83A14" w:rsidR="004C5024" w:rsidRPr="004C5024" w:rsidRDefault="004C5024" w:rsidP="004C5024">
      <w:r w:rsidRPr="004C5024">
        <w:t>There are often gaps in a blind or visually impaired pupil’s knowledge and</w:t>
      </w:r>
      <w:r>
        <w:t xml:space="preserve"> </w:t>
      </w:r>
      <w:r w:rsidRPr="004C5024">
        <w:t>understanding especially in a specialist subject like Physical Education. YOU are in a position to fill these gaps when you are supporting the child.</w:t>
      </w:r>
    </w:p>
    <w:p w14:paraId="0DA22B51" w14:textId="77777777" w:rsidR="004C5024" w:rsidRPr="004C5024" w:rsidRDefault="004C5024" w:rsidP="004C5024">
      <w:pPr>
        <w:numPr>
          <w:ilvl w:val="0"/>
          <w:numId w:val="36"/>
        </w:numPr>
      </w:pPr>
      <w:r w:rsidRPr="004C5024">
        <w:t>Instructions need to be clear and specific. "Take three paces to your left", is</w:t>
      </w:r>
    </w:p>
    <w:p w14:paraId="216486B0" w14:textId="77777777" w:rsidR="004C5024" w:rsidRPr="004C5024" w:rsidRDefault="004C5024" w:rsidP="004C5024">
      <w:r w:rsidRPr="004C5024">
        <w:t xml:space="preserve">    a lot clearer than "Stand over there". Always use the pupil's name first</w:t>
      </w:r>
    </w:p>
    <w:p w14:paraId="288FD39F" w14:textId="77777777" w:rsidR="004C5024" w:rsidRPr="004C5024" w:rsidRDefault="004C5024" w:rsidP="004C5024">
      <w:r w:rsidRPr="004C5024">
        <w:t xml:space="preserve">    when giving praise or specific instructions.</w:t>
      </w:r>
    </w:p>
    <w:p w14:paraId="30B651C1" w14:textId="77777777" w:rsidR="004C5024" w:rsidRPr="004C5024" w:rsidRDefault="004C5024" w:rsidP="004C5024">
      <w:pPr>
        <w:numPr>
          <w:ilvl w:val="0"/>
          <w:numId w:val="36"/>
        </w:numPr>
      </w:pPr>
      <w:r w:rsidRPr="004C5024">
        <w:rPr>
          <w:b/>
          <w:bCs/>
        </w:rPr>
        <w:t xml:space="preserve">Teaching assistants </w:t>
      </w:r>
      <w:r w:rsidRPr="004C5024">
        <w:t>may need to supplement the teacher’s explanations</w:t>
      </w:r>
    </w:p>
    <w:p w14:paraId="5D6B2E88" w14:textId="77777777" w:rsidR="004C5024" w:rsidRPr="004C5024" w:rsidRDefault="004C5024" w:rsidP="004C5024">
      <w:r w:rsidRPr="004C5024">
        <w:lastRenderedPageBreak/>
        <w:t xml:space="preserve">     and demonstrations. Let the child listen first and, if possible, allow them to</w:t>
      </w:r>
    </w:p>
    <w:p w14:paraId="73E4F3F1" w14:textId="77777777" w:rsidR="004C5024" w:rsidRPr="004C5024" w:rsidRDefault="004C5024" w:rsidP="004C5024">
      <w:r w:rsidRPr="004C5024">
        <w:t xml:space="preserve">     handle the equipment and apparatus while the teacher is talking. Then</w:t>
      </w:r>
    </w:p>
    <w:p w14:paraId="316F4AE7" w14:textId="77777777" w:rsidR="004C5024" w:rsidRPr="004C5024" w:rsidRDefault="004C5024" w:rsidP="004C5024">
      <w:r w:rsidRPr="004C5024">
        <w:t xml:space="preserve">     give a more detailed verbal description </w:t>
      </w:r>
      <w:r w:rsidRPr="004C5024">
        <w:rPr>
          <w:i/>
          <w:iCs/>
        </w:rPr>
        <w:t>if necessary</w:t>
      </w:r>
      <w:r w:rsidRPr="004C5024">
        <w:t>.</w:t>
      </w:r>
    </w:p>
    <w:p w14:paraId="15995E8E" w14:textId="77777777" w:rsidR="004C5024" w:rsidRPr="004C5024" w:rsidRDefault="004C5024" w:rsidP="004C5024">
      <w:pPr>
        <w:numPr>
          <w:ilvl w:val="0"/>
          <w:numId w:val="36"/>
        </w:numPr>
      </w:pPr>
      <w:r w:rsidRPr="004C5024">
        <w:t>Pupils who have better levels of vision should be encouraged to position</w:t>
      </w:r>
    </w:p>
    <w:p w14:paraId="37CD30DF" w14:textId="77777777" w:rsidR="004C5024" w:rsidRPr="004C5024" w:rsidRDefault="004C5024" w:rsidP="004C5024">
      <w:r w:rsidRPr="004C5024">
        <w:t xml:space="preserve">    themselves in the best place to be able to see any demonstrations of</w:t>
      </w:r>
    </w:p>
    <w:p w14:paraId="55D8B932" w14:textId="77777777" w:rsidR="004C5024" w:rsidRPr="004C5024" w:rsidRDefault="004C5024" w:rsidP="004C5024">
      <w:r w:rsidRPr="004C5024">
        <w:t xml:space="preserve">    technique. Pupils with lower levels of vision may be better supported by a</w:t>
      </w:r>
    </w:p>
    <w:p w14:paraId="7645995D" w14:textId="77777777" w:rsidR="004C5024" w:rsidRPr="004C5024" w:rsidRDefault="004C5024" w:rsidP="004C5024">
      <w:r w:rsidRPr="004C5024">
        <w:t xml:space="preserve">    demonstration from a teaching assistant at the side of the group (i.e. more</w:t>
      </w:r>
    </w:p>
    <w:p w14:paraId="67197BB2" w14:textId="77777777" w:rsidR="004C5024" w:rsidRPr="004C5024" w:rsidRDefault="004C5024" w:rsidP="004C5024">
      <w:r w:rsidRPr="004C5024">
        <w:t xml:space="preserve">    discreetly).</w:t>
      </w:r>
    </w:p>
    <w:p w14:paraId="57AB3FB1" w14:textId="77777777" w:rsidR="004C5024" w:rsidRPr="004C5024" w:rsidRDefault="004C5024" w:rsidP="004C5024">
      <w:pPr>
        <w:numPr>
          <w:ilvl w:val="0"/>
          <w:numId w:val="36"/>
        </w:numPr>
      </w:pPr>
      <w:r w:rsidRPr="004C5024">
        <w:t>If the pupil is happy with a "hands on" approach, direct teaching of skills and</w:t>
      </w:r>
    </w:p>
    <w:p w14:paraId="5FB755F2" w14:textId="77777777" w:rsidR="004C5024" w:rsidRPr="004C5024" w:rsidRDefault="004C5024" w:rsidP="004C5024">
      <w:r w:rsidRPr="004C5024">
        <w:t xml:space="preserve">    body positions can be very valuable. For example, helping the child to "feel"             </w:t>
      </w:r>
    </w:p>
    <w:p w14:paraId="17690D4B" w14:textId="77777777" w:rsidR="004C5024" w:rsidRPr="004C5024" w:rsidRDefault="004C5024" w:rsidP="004C5024">
      <w:r w:rsidRPr="004C5024">
        <w:t xml:space="preserve">    the movement in gymnastics or the position of the arm or body when</w:t>
      </w:r>
    </w:p>
    <w:p w14:paraId="342FAAB2" w14:textId="77777777" w:rsidR="004C5024" w:rsidRPr="004C5024" w:rsidRDefault="004C5024" w:rsidP="004C5024">
      <w:r w:rsidRPr="004C5024">
        <w:t xml:space="preserve">    throwing.</w:t>
      </w:r>
    </w:p>
    <w:p w14:paraId="23B44E33" w14:textId="77777777" w:rsidR="004C5024" w:rsidRPr="004C5024" w:rsidRDefault="004C5024" w:rsidP="004C5024">
      <w:pPr>
        <w:rPr>
          <w:b/>
          <w:iCs/>
        </w:rPr>
      </w:pPr>
    </w:p>
    <w:p w14:paraId="5728C4B5" w14:textId="77777777" w:rsidR="004C5024" w:rsidRPr="004C5024" w:rsidRDefault="004C5024" w:rsidP="004C5024">
      <w:pPr>
        <w:pStyle w:val="Heading2"/>
      </w:pPr>
      <w:r w:rsidRPr="004C5024">
        <w:t>Useful websites</w:t>
      </w:r>
    </w:p>
    <w:p w14:paraId="520F26D9" w14:textId="77777777" w:rsidR="004C5024" w:rsidRPr="004C5024" w:rsidRDefault="004C5024" w:rsidP="004C5024">
      <w:r w:rsidRPr="004C5024">
        <w:rPr>
          <w:iCs/>
        </w:rPr>
        <w:t>www.britishblindsport.org.uk/</w:t>
      </w:r>
    </w:p>
    <w:p w14:paraId="2A523D88" w14:textId="77777777" w:rsidR="004C5024" w:rsidRPr="004C5024" w:rsidRDefault="004C5024" w:rsidP="004C5024">
      <w:hyperlink r:id="rId11" w:history="1">
        <w:r w:rsidRPr="004C5024">
          <w:rPr>
            <w:rStyle w:val="Hyperlink"/>
          </w:rPr>
          <w:t>http://www.bcew.co.uk/</w:t>
        </w:r>
      </w:hyperlink>
      <w:r w:rsidRPr="004C5024">
        <w:t xml:space="preserve">   (cricket)</w:t>
      </w:r>
    </w:p>
    <w:p w14:paraId="300F570F" w14:textId="77777777" w:rsidR="004C5024" w:rsidRPr="004C5024" w:rsidRDefault="004C5024" w:rsidP="004C5024">
      <w:hyperlink r:id="rId12" w:history="1">
        <w:r w:rsidRPr="004C5024">
          <w:rPr>
            <w:rStyle w:val="Hyperlink"/>
          </w:rPr>
          <w:t>http://www.teachingvisuallyimpaired.com/pe-adaptations.html</w:t>
        </w:r>
      </w:hyperlink>
    </w:p>
    <w:p w14:paraId="578BAD52" w14:textId="77777777" w:rsidR="004C5024" w:rsidRPr="004C5024" w:rsidRDefault="004C5024" w:rsidP="004C5024"/>
    <w:p w14:paraId="2484F895" w14:textId="77777777" w:rsidR="004C5024" w:rsidRPr="004C5024" w:rsidRDefault="004C5024" w:rsidP="004C5024">
      <w:pPr>
        <w:pStyle w:val="Heading2"/>
        <w:rPr>
          <w:lang w:val="en"/>
        </w:rPr>
      </w:pPr>
      <w:r w:rsidRPr="004C5024">
        <w:rPr>
          <w:lang w:val="en"/>
        </w:rPr>
        <w:t>Where to buy accessible equipment</w:t>
      </w:r>
    </w:p>
    <w:p w14:paraId="1C414525" w14:textId="77777777" w:rsidR="004C5024" w:rsidRPr="004C5024" w:rsidRDefault="004C5024" w:rsidP="004C5024">
      <w:pPr>
        <w:rPr>
          <w:lang w:val="en"/>
        </w:rPr>
      </w:pPr>
      <w:r w:rsidRPr="004C5024">
        <w:rPr>
          <w:lang w:val="en"/>
        </w:rPr>
        <w:t>Davies Sports - https://www.daviessports.co.uk/</w:t>
      </w:r>
    </w:p>
    <w:p w14:paraId="0F066E31" w14:textId="77777777" w:rsidR="004C5024" w:rsidRPr="004C5024" w:rsidRDefault="004C5024" w:rsidP="004C5024">
      <w:pPr>
        <w:rPr>
          <w:lang w:val="en"/>
        </w:rPr>
      </w:pPr>
      <w:r w:rsidRPr="004C5024">
        <w:rPr>
          <w:lang w:val="en"/>
        </w:rPr>
        <w:t>Handi Life Sport - http://handilifesport.com/en/Frontpage</w:t>
      </w:r>
    </w:p>
    <w:p w14:paraId="04BE07CD" w14:textId="77777777" w:rsidR="004C5024" w:rsidRPr="004C5024" w:rsidRDefault="004C5024" w:rsidP="004C5024"/>
    <w:p w14:paraId="0077E0D6" w14:textId="77777777" w:rsidR="00BA6447" w:rsidRPr="00422133" w:rsidRDefault="00BA6447" w:rsidP="00422133"/>
    <w:sectPr w:rsidR="00BA6447" w:rsidRPr="00422133" w:rsidSect="00A605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7DC7" w14:textId="77777777" w:rsidR="00FB22EF" w:rsidRPr="00C6783D" w:rsidRDefault="00FB22EF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003F8CF" w14:textId="77777777" w:rsidR="00FB22EF" w:rsidRPr="00C6783D" w:rsidRDefault="00FB22EF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71BB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623E278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F9E0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83CDE" w14:textId="77777777" w:rsidR="00FB22EF" w:rsidRPr="00C6783D" w:rsidRDefault="00FB22EF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33414CD0" w14:textId="77777777" w:rsidR="00FB22EF" w:rsidRPr="00C6783D" w:rsidRDefault="00FB22EF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55CB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8182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0D914D6" wp14:editId="13011B21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A1F45C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D914D6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7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BA1F45C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2C7A7C1C" wp14:editId="71F7FDB5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1CD0A28" wp14:editId="420B6EAF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5F6DDE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8B65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21061"/>
    <w:multiLevelType w:val="hybridMultilevel"/>
    <w:tmpl w:val="2FB466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12C6E"/>
    <w:multiLevelType w:val="hybridMultilevel"/>
    <w:tmpl w:val="D42E99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4E525C"/>
    <w:multiLevelType w:val="hybridMultilevel"/>
    <w:tmpl w:val="105E4C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713F64"/>
    <w:multiLevelType w:val="hybridMultilevel"/>
    <w:tmpl w:val="3098B4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527100"/>
    <w:multiLevelType w:val="hybridMultilevel"/>
    <w:tmpl w:val="A4782E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9"/>
  </w:num>
  <w:num w:numId="2" w16cid:durableId="1959330413">
    <w:abstractNumId w:val="9"/>
  </w:num>
  <w:num w:numId="3" w16cid:durableId="74284923">
    <w:abstractNumId w:val="26"/>
  </w:num>
  <w:num w:numId="4" w16cid:durableId="972365782">
    <w:abstractNumId w:val="17"/>
  </w:num>
  <w:num w:numId="5" w16cid:durableId="988946648">
    <w:abstractNumId w:val="21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8"/>
  </w:num>
  <w:num w:numId="16" w16cid:durableId="396707536">
    <w:abstractNumId w:val="29"/>
  </w:num>
  <w:num w:numId="17" w16cid:durableId="1901668839">
    <w:abstractNumId w:val="20"/>
  </w:num>
  <w:num w:numId="18" w16cid:durableId="867371350">
    <w:abstractNumId w:val="27"/>
  </w:num>
  <w:num w:numId="19" w16cid:durableId="1145122205">
    <w:abstractNumId w:val="13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0"/>
  </w:num>
  <w:num w:numId="26" w16cid:durableId="250940655">
    <w:abstractNumId w:val="22"/>
  </w:num>
  <w:num w:numId="27" w16cid:durableId="1275289172">
    <w:abstractNumId w:val="14"/>
  </w:num>
  <w:num w:numId="28" w16cid:durableId="2147236734">
    <w:abstractNumId w:val="11"/>
  </w:num>
  <w:num w:numId="29" w16cid:durableId="1333724045">
    <w:abstractNumId w:val="25"/>
  </w:num>
  <w:num w:numId="30" w16cid:durableId="2136216373">
    <w:abstractNumId w:val="12"/>
  </w:num>
  <w:num w:numId="31" w16cid:durableId="2009093060">
    <w:abstractNumId w:val="23"/>
  </w:num>
  <w:num w:numId="32" w16cid:durableId="1664160882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659117219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68290038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94518622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2137020472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024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4E9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5024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22EF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B3D8D"/>
  <w15:chartTrackingRefBased/>
  <w15:docId w15:val="{EE840A51-EA68-457B-B197-15A22761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achingvisuallyimpaired.com/pe-adaptations.htm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cew.co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3</TotalTime>
  <Pages>4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2025-10-26T11:19:00Z</dcterms:created>
  <dcterms:modified xsi:type="dcterms:W3CDTF">2025-10-26T11:22:00Z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