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7244B5" w14:paraId="3BECD9F4" w14:textId="77777777" w:rsidTr="005A51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shd w:val="clear" w:color="auto" w:fill="FFB7FF" w:themeFill="accent1" w:themeFillTint="33"/>
          </w:tcPr>
          <w:p w14:paraId="22FC1636" w14:textId="77777777" w:rsidR="007244B5" w:rsidRPr="00370572" w:rsidRDefault="007244B5" w:rsidP="007244B5">
            <w:pPr>
              <w:pStyle w:val="Heading1"/>
            </w:pPr>
            <w:r w:rsidRPr="00370572">
              <w:t>STARS Introduction to</w:t>
            </w:r>
            <w:r>
              <w:t xml:space="preserve"> M</w:t>
            </w:r>
            <w:r w:rsidRPr="00370572">
              <w:t>entoring (secondary and post-16)</w:t>
            </w:r>
          </w:p>
        </w:tc>
      </w:tr>
      <w:tr w:rsidR="007244B5" w14:paraId="20003A1E" w14:textId="77777777" w:rsidTr="005A51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shd w:val="clear" w:color="auto" w:fill="FF70FF" w:themeFill="accent1" w:themeFillTint="66"/>
          </w:tcPr>
          <w:p w14:paraId="0872324C" w14:textId="77777777" w:rsidR="007244B5" w:rsidRPr="00500537" w:rsidRDefault="007244B5" w:rsidP="007244B5">
            <w:pPr>
              <w:pStyle w:val="Heading2"/>
              <w:jc w:val="left"/>
            </w:pPr>
            <w:r w:rsidRPr="00500537">
              <w:t>Introduction</w:t>
            </w:r>
          </w:p>
        </w:tc>
      </w:tr>
      <w:tr w:rsidR="007244B5" w14:paraId="707BE434" w14:textId="77777777" w:rsidTr="005A51B3">
        <w:trPr>
          <w:trHeight w:val="3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43C266B1" w14:textId="77777777" w:rsidR="007244B5" w:rsidRPr="00500537" w:rsidRDefault="007244B5" w:rsidP="007244B5">
            <w:pPr>
              <w:jc w:val="left"/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500537">
              <w:rPr>
                <w:rFonts w:cstheme="minorHAnsi"/>
                <w:b/>
                <w:bCs/>
                <w:sz w:val="24"/>
                <w:szCs w:val="24"/>
              </w:rPr>
              <w:t xml:space="preserve">What is mentoring? </w:t>
            </w:r>
            <w:r w:rsidRPr="00500537">
              <w:rPr>
                <w:rFonts w:cstheme="minorHAnsi"/>
                <w:sz w:val="24"/>
                <w:szCs w:val="24"/>
              </w:rPr>
              <w:t xml:space="preserve">Mentoring is a 1:1 engagement between a </w:t>
            </w:r>
            <w:r>
              <w:rPr>
                <w:rFonts w:cstheme="minorHAnsi"/>
                <w:sz w:val="24"/>
                <w:szCs w:val="24"/>
              </w:rPr>
              <w:t xml:space="preserve">young person (YP) </w:t>
            </w:r>
            <w:r w:rsidRPr="00500537">
              <w:rPr>
                <w:rFonts w:cstheme="minorHAnsi"/>
                <w:sz w:val="24"/>
                <w:szCs w:val="24"/>
              </w:rPr>
              <w:t>(the mentee) and a more experienced individual/designated staff member (the mentor)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  <w:r w:rsidRPr="00500537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It should be a </w:t>
            </w:r>
            <w:r w:rsidRPr="00500537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non-judgemental process facilitated by a key adult to discuss the child or </w:t>
            </w:r>
            <w:r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>YP’s</w:t>
            </w:r>
            <w:r w:rsidRPr="00500537">
              <w:rPr>
                <w:rStyle w:val="normaltextrun"/>
                <w:rFonts w:cstheme="minorHAnsi"/>
                <w:sz w:val="24"/>
                <w:szCs w:val="24"/>
                <w:shd w:val="clear" w:color="auto" w:fill="FFFFFF"/>
              </w:rPr>
              <w:t xml:space="preserve"> thoughts, fears, and aspirations.</w:t>
            </w:r>
            <w:r w:rsidRPr="00500537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It is not an intervention and should not be used as a vehicle for ‘unpicking’ or focusing on behaviour.</w:t>
            </w:r>
          </w:p>
          <w:p w14:paraId="13EA6D52" w14:textId="77777777" w:rsidR="007244B5" w:rsidRPr="00500537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500537">
              <w:rPr>
                <w:rFonts w:cstheme="minorHAnsi"/>
                <w:b/>
                <w:bCs/>
                <w:sz w:val="24"/>
                <w:szCs w:val="24"/>
              </w:rPr>
              <w:t>Why does it work?</w:t>
            </w:r>
          </w:p>
          <w:p w14:paraId="23708E2D" w14:textId="77777777" w:rsidR="007244B5" w:rsidRPr="00500537" w:rsidRDefault="007244B5" w:rsidP="007244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jc w:val="left"/>
              <w:textAlignment w:val="baseline"/>
              <w:rPr>
                <w:rStyle w:val="eop"/>
                <w:rFonts w:asciiTheme="minorHAnsi" w:eastAsiaTheme="majorEastAsia" w:hAnsiTheme="minorHAnsi" w:cstheme="minorHAnsi"/>
              </w:rPr>
            </w:pPr>
            <w:r w:rsidRPr="00500537">
              <w:rPr>
                <w:rStyle w:val="normaltextrun"/>
                <w:rFonts w:asciiTheme="minorHAnsi" w:hAnsiTheme="minorHAnsi" w:cstheme="minorHAnsi"/>
              </w:rPr>
              <w:t>Facilitates and builds self-advocacy and independence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300B0E58" w14:textId="77777777" w:rsidR="007244B5" w:rsidRPr="00500537" w:rsidRDefault="007244B5" w:rsidP="007244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</w:rPr>
            </w:pPr>
            <w:r w:rsidRPr="00500537">
              <w:rPr>
                <w:rStyle w:val="normaltextrun"/>
                <w:rFonts w:asciiTheme="minorHAnsi" w:hAnsiTheme="minorHAnsi" w:cstheme="minorHAnsi"/>
              </w:rPr>
              <w:t>Builds connections with key adults thus reducing potential isolation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  <w:r w:rsidRPr="00500537">
              <w:rPr>
                <w:rStyle w:val="eop"/>
                <w:rFonts w:asciiTheme="minorHAnsi" w:eastAsiaTheme="majorEastAsia" w:hAnsiTheme="minorHAnsi" w:cstheme="minorHAnsi"/>
              </w:rPr>
              <w:t> </w:t>
            </w:r>
          </w:p>
          <w:p w14:paraId="33321013" w14:textId="77777777" w:rsidR="007244B5" w:rsidRPr="00500537" w:rsidRDefault="007244B5" w:rsidP="007244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jc w:val="left"/>
              <w:textAlignment w:val="baseline"/>
              <w:rPr>
                <w:rStyle w:val="eop"/>
                <w:rFonts w:asciiTheme="minorHAnsi" w:eastAsiaTheme="majorEastAsia" w:hAnsiTheme="minorHAnsi" w:cstheme="minorHAnsi"/>
              </w:rPr>
            </w:pPr>
            <w:r w:rsidRPr="00500537">
              <w:rPr>
                <w:rStyle w:val="normaltextrun"/>
                <w:rFonts w:asciiTheme="minorHAnsi" w:hAnsiTheme="minorHAnsi" w:cstheme="minorHAnsi"/>
              </w:rPr>
              <w:t>Promotes wellbeing, self-worth, and feeling understood and listened to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229F7508" w14:textId="77777777" w:rsidR="007244B5" w:rsidRDefault="007244B5" w:rsidP="007244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jc w:val="left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500537">
              <w:rPr>
                <w:rStyle w:val="normaltextrun"/>
                <w:rFonts w:asciiTheme="minorHAnsi" w:hAnsiTheme="minorHAnsi" w:cstheme="minorHAnsi"/>
              </w:rPr>
              <w:t>Builds trust and a safe space to communicate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</w:p>
          <w:p w14:paraId="5A597C5C" w14:textId="77777777" w:rsidR="007244B5" w:rsidRPr="00500537" w:rsidRDefault="007244B5" w:rsidP="007244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</w:rPr>
            </w:pPr>
            <w:r w:rsidRPr="00500537">
              <w:rPr>
                <w:rStyle w:val="normaltextrun"/>
                <w:rFonts w:asciiTheme="minorHAnsi" w:hAnsiTheme="minorHAnsi" w:cstheme="minorHAnsi"/>
              </w:rPr>
              <w:t xml:space="preserve">Ensures </w:t>
            </w:r>
            <w:r>
              <w:rPr>
                <w:rStyle w:val="normaltextrun"/>
                <w:rFonts w:asciiTheme="minorHAnsi" w:hAnsiTheme="minorHAnsi" w:cstheme="minorHAnsi"/>
              </w:rPr>
              <w:t>YP</w:t>
            </w:r>
            <w:r w:rsidRPr="00500537">
              <w:rPr>
                <w:rStyle w:val="normaltextrun"/>
                <w:rFonts w:asciiTheme="minorHAnsi" w:hAnsiTheme="minorHAnsi" w:cstheme="minorHAnsi"/>
              </w:rPr>
              <w:t xml:space="preserve"> has access to the right support and opportunities in the community</w:t>
            </w:r>
            <w:r>
              <w:rPr>
                <w:rStyle w:val="normaltextrun"/>
                <w:rFonts w:asciiTheme="minorHAnsi" w:hAnsiTheme="minorHAnsi" w:cstheme="minorHAnsi"/>
              </w:rPr>
              <w:t>.</w:t>
            </w:r>
            <w:r w:rsidRPr="00500537">
              <w:rPr>
                <w:rStyle w:val="normaltextrun"/>
                <w:rFonts w:asciiTheme="minorHAnsi" w:hAnsiTheme="minorHAnsi" w:cstheme="minorHAnsi"/>
              </w:rPr>
              <w:t> </w:t>
            </w:r>
            <w:r w:rsidRPr="00500537">
              <w:rPr>
                <w:rStyle w:val="eop"/>
                <w:rFonts w:asciiTheme="minorHAnsi" w:eastAsiaTheme="majorEastAsia" w:hAnsiTheme="minorHAnsi" w:cstheme="minorHAnsi"/>
              </w:rPr>
              <w:t> </w:t>
            </w:r>
          </w:p>
          <w:p w14:paraId="3604C810" w14:textId="77777777" w:rsidR="007244B5" w:rsidRPr="00500537" w:rsidRDefault="007244B5" w:rsidP="007244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jc w:val="left"/>
              <w:textAlignment w:val="baseline"/>
              <w:rPr>
                <w:rStyle w:val="eop"/>
                <w:rFonts w:asciiTheme="minorHAnsi" w:eastAsiaTheme="majorEastAsia" w:hAnsiTheme="minorHAnsi" w:cstheme="minorHAnsi"/>
              </w:rPr>
            </w:pPr>
            <w:r w:rsidRPr="00500537">
              <w:rPr>
                <w:rStyle w:val="normaltextrun"/>
                <w:rFonts w:asciiTheme="minorHAnsi" w:hAnsiTheme="minorHAnsi" w:cstheme="minorHAnsi"/>
              </w:rPr>
              <w:t xml:space="preserve">Supports </w:t>
            </w:r>
            <w:r>
              <w:rPr>
                <w:rStyle w:val="normaltextrun"/>
                <w:rFonts w:asciiTheme="minorHAnsi" w:hAnsiTheme="minorHAnsi" w:cstheme="minorHAnsi"/>
              </w:rPr>
              <w:t>YP</w:t>
            </w:r>
            <w:r w:rsidRPr="00500537">
              <w:rPr>
                <w:rStyle w:val="normaltextrun"/>
                <w:rFonts w:asciiTheme="minorHAnsi" w:hAnsiTheme="minorHAnsi" w:cstheme="minorHAnsi"/>
              </w:rPr>
              <w:t xml:space="preserve"> to make safe choices around relationships as they enter adulthood</w:t>
            </w:r>
            <w:r>
              <w:rPr>
                <w:rStyle w:val="eop"/>
                <w:rFonts w:eastAsiaTheme="majorEastAsia"/>
              </w:rPr>
              <w:t>.</w:t>
            </w:r>
          </w:p>
        </w:tc>
      </w:tr>
      <w:tr w:rsidR="007244B5" w14:paraId="6915B306" w14:textId="77777777" w:rsidTr="005A51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shd w:val="clear" w:color="auto" w:fill="FF70FF" w:themeFill="accent1" w:themeFillTint="66"/>
          </w:tcPr>
          <w:p w14:paraId="5BEE894A" w14:textId="77777777" w:rsidR="007244B5" w:rsidRPr="00500537" w:rsidRDefault="007244B5" w:rsidP="007244B5">
            <w:pPr>
              <w:pStyle w:val="Heading2"/>
              <w:jc w:val="left"/>
            </w:pPr>
            <w:r w:rsidRPr="00500537">
              <w:t>Strategies</w:t>
            </w:r>
          </w:p>
        </w:tc>
      </w:tr>
      <w:tr w:rsidR="007244B5" w14:paraId="34392887" w14:textId="77777777" w:rsidTr="005A51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0081D08A" w14:textId="77777777" w:rsidR="007244B5" w:rsidRPr="00500537" w:rsidRDefault="007244B5" w:rsidP="007244B5">
            <w:pPr>
              <w:jc w:val="left"/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500537">
              <w:rPr>
                <w:rStyle w:val="normaltextrun"/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How does it work?</w:t>
            </w:r>
          </w:p>
          <w:p w14:paraId="0F29EC11" w14:textId="77777777" w:rsidR="007244B5" w:rsidRDefault="007244B5" w:rsidP="007244B5">
            <w:pPr>
              <w:jc w:val="left"/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Mentoring sessions should be delivered on a regula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and ‘ad hoc’ basis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depending on need. 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They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should be scheduled into the 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YP’s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school week, with a clear ‘back-up’ plan for if 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a session cannot happen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. The sessions must be bespoke, 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and 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any adaptations should be discussed with </w:t>
            </w:r>
            <w:r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them</w:t>
            </w:r>
            <w:r w:rsidRPr="00500537">
              <w:rPr>
                <w:rStyle w:val="normaltextrun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to ensure resources and approaches are agreed and effective.</w:t>
            </w:r>
          </w:p>
          <w:p w14:paraId="565208EA" w14:textId="77777777" w:rsidR="007244B5" w:rsidRPr="00B531C8" w:rsidRDefault="007244B5" w:rsidP="007244B5">
            <w:pPr>
              <w:jc w:val="left"/>
              <w:rPr>
                <w:rStyle w:val="normaltextrun"/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Key Principles</w:t>
            </w:r>
          </w:p>
          <w:p w14:paraId="242CDBF4" w14:textId="77777777" w:rsidR="007244B5" w:rsidRPr="00500537" w:rsidRDefault="007244B5" w:rsidP="007244B5">
            <w:pPr>
              <w:pStyle w:val="ListParagraph"/>
              <w:numPr>
                <w:ilvl w:val="0"/>
                <w:numId w:val="32"/>
              </w:numPr>
              <w:spacing w:before="0" w:after="0"/>
              <w:jc w:val="left"/>
              <w:rPr>
                <w:rStyle w:val="eop"/>
                <w:rFonts w:cstheme="minorHAnsi"/>
                <w:sz w:val="24"/>
                <w:szCs w:val="24"/>
              </w:rPr>
            </w:pPr>
            <w:r w:rsidRPr="00500537">
              <w:rPr>
                <w:rStyle w:val="eop"/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Pr="00500537">
              <w:rPr>
                <w:rStyle w:val="eop"/>
                <w:rFonts w:cstheme="minorHAnsi"/>
                <w:b/>
                <w:bCs/>
                <w:sz w:val="24"/>
                <w:szCs w:val="24"/>
              </w:rPr>
              <w:t>uild connection</w:t>
            </w:r>
            <w:r>
              <w:rPr>
                <w:rStyle w:val="eop"/>
                <w:rFonts w:cstheme="minorHAnsi"/>
                <w:b/>
                <w:bCs/>
                <w:sz w:val="24"/>
                <w:szCs w:val="24"/>
              </w:rPr>
              <w:t xml:space="preserve">s: 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>relationships are key in the mentoring process</w:t>
            </w:r>
            <w:r>
              <w:rPr>
                <w:rStyle w:val="eop"/>
                <w:rFonts w:cstheme="minorHAnsi"/>
                <w:sz w:val="24"/>
                <w:szCs w:val="24"/>
              </w:rPr>
              <w:t>.</w:t>
            </w:r>
          </w:p>
          <w:p w14:paraId="67FEE0D3" w14:textId="77777777" w:rsidR="007244B5" w:rsidRPr="00500537" w:rsidRDefault="007244B5" w:rsidP="007244B5">
            <w:pPr>
              <w:pStyle w:val="ListParagraph"/>
              <w:numPr>
                <w:ilvl w:val="0"/>
                <w:numId w:val="32"/>
              </w:numPr>
              <w:spacing w:before="0" w:after="0"/>
              <w:jc w:val="left"/>
              <w:rPr>
                <w:rStyle w:val="eop"/>
                <w:rFonts w:cstheme="minorHAnsi"/>
                <w:sz w:val="24"/>
                <w:szCs w:val="24"/>
              </w:rPr>
            </w:pPr>
            <w:r w:rsidRPr="00500537">
              <w:rPr>
                <w:rStyle w:val="eop"/>
                <w:rFonts w:cstheme="minorHAnsi"/>
                <w:b/>
                <w:bCs/>
                <w:sz w:val="24"/>
                <w:szCs w:val="24"/>
              </w:rPr>
              <w:t>Collaborative</w:t>
            </w:r>
            <w:r>
              <w:rPr>
                <w:rStyle w:val="eop"/>
                <w:rFonts w:cstheme="minorHAnsi"/>
                <w:b/>
                <w:bCs/>
                <w:sz w:val="24"/>
                <w:szCs w:val="24"/>
              </w:rPr>
              <w:t>: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working </w:t>
            </w:r>
            <w:r w:rsidRPr="00B531C8">
              <w:rPr>
                <w:rStyle w:val="eop"/>
                <w:rFonts w:cstheme="minorHAnsi"/>
                <w:i/>
                <w:iCs/>
                <w:sz w:val="24"/>
                <w:szCs w:val="24"/>
              </w:rPr>
              <w:t>with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r>
              <w:rPr>
                <w:rStyle w:val="eop"/>
                <w:rFonts w:cstheme="minorHAnsi"/>
                <w:sz w:val="24"/>
                <w:szCs w:val="24"/>
              </w:rPr>
              <w:t>the YP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</w:t>
            </w:r>
            <w:r>
              <w:rPr>
                <w:rStyle w:val="eop"/>
                <w:rFonts w:cstheme="minorHAnsi"/>
                <w:sz w:val="24"/>
                <w:szCs w:val="24"/>
              </w:rPr>
              <w:t>(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provide opt outs </w:t>
            </w:r>
            <w:r>
              <w:rPr>
                <w:rStyle w:val="eop"/>
                <w:rFonts w:cstheme="minorHAnsi"/>
                <w:sz w:val="24"/>
                <w:szCs w:val="24"/>
              </w:rPr>
              <w:t>and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promote the </w:t>
            </w:r>
            <w:r>
              <w:rPr>
                <w:rStyle w:val="eop"/>
                <w:rFonts w:cstheme="minorHAnsi"/>
                <w:sz w:val="24"/>
                <w:szCs w:val="24"/>
              </w:rPr>
              <w:t>YP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to lead</w:t>
            </w:r>
            <w:r>
              <w:rPr>
                <w:rStyle w:val="eop"/>
                <w:rFonts w:cstheme="minorHAnsi"/>
                <w:sz w:val="24"/>
                <w:szCs w:val="24"/>
              </w:rPr>
              <w:t xml:space="preserve"> sessions).</w:t>
            </w:r>
          </w:p>
          <w:p w14:paraId="3803FFE8" w14:textId="77777777" w:rsidR="007244B5" w:rsidRPr="00500537" w:rsidRDefault="007244B5" w:rsidP="007244B5">
            <w:pPr>
              <w:pStyle w:val="ListParagraph"/>
              <w:numPr>
                <w:ilvl w:val="0"/>
                <w:numId w:val="32"/>
              </w:numPr>
              <w:spacing w:before="0" w:after="0"/>
              <w:jc w:val="left"/>
              <w:rPr>
                <w:rStyle w:val="eop"/>
                <w:rFonts w:cstheme="minorHAnsi"/>
                <w:sz w:val="24"/>
                <w:szCs w:val="24"/>
              </w:rPr>
            </w:pPr>
            <w:r>
              <w:rPr>
                <w:rStyle w:val="eop"/>
                <w:rFonts w:cstheme="minorHAnsi"/>
                <w:b/>
                <w:bCs/>
                <w:sz w:val="24"/>
                <w:szCs w:val="24"/>
              </w:rPr>
              <w:t>S</w:t>
            </w:r>
            <w:r w:rsidRPr="00500537">
              <w:rPr>
                <w:rStyle w:val="eop"/>
                <w:rFonts w:cstheme="minorHAnsi"/>
                <w:b/>
                <w:bCs/>
                <w:sz w:val="24"/>
                <w:szCs w:val="24"/>
              </w:rPr>
              <w:t>elf-reflective</w:t>
            </w:r>
            <w:r>
              <w:rPr>
                <w:rStyle w:val="eop"/>
                <w:rFonts w:cstheme="minorHAnsi"/>
                <w:b/>
                <w:bCs/>
                <w:sz w:val="24"/>
                <w:szCs w:val="24"/>
              </w:rPr>
              <w:t>: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consider your approach and responses</w:t>
            </w:r>
            <w:r>
              <w:rPr>
                <w:rStyle w:val="eop"/>
                <w:rFonts w:cstheme="minorHAnsi"/>
                <w:sz w:val="24"/>
                <w:szCs w:val="24"/>
              </w:rPr>
              <w:t>.</w:t>
            </w:r>
          </w:p>
          <w:p w14:paraId="0C7D276C" w14:textId="77777777" w:rsidR="007244B5" w:rsidRDefault="007244B5" w:rsidP="007244B5">
            <w:pPr>
              <w:pStyle w:val="ListParagraph"/>
              <w:numPr>
                <w:ilvl w:val="0"/>
                <w:numId w:val="32"/>
              </w:numPr>
              <w:spacing w:before="0" w:after="0"/>
              <w:jc w:val="left"/>
              <w:rPr>
                <w:rStyle w:val="eop"/>
                <w:rFonts w:cstheme="minorHAnsi"/>
                <w:sz w:val="24"/>
                <w:szCs w:val="24"/>
              </w:rPr>
            </w:pPr>
            <w:r w:rsidRPr="00500537">
              <w:rPr>
                <w:rStyle w:val="eop"/>
                <w:rFonts w:cstheme="minorHAnsi"/>
                <w:b/>
                <w:bCs/>
                <w:sz w:val="24"/>
                <w:szCs w:val="24"/>
              </w:rPr>
              <w:t>Safe space</w:t>
            </w:r>
            <w:r>
              <w:rPr>
                <w:rStyle w:val="eop"/>
                <w:rFonts w:cstheme="minorHAnsi"/>
                <w:sz w:val="24"/>
                <w:szCs w:val="24"/>
              </w:rPr>
              <w:t>: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sessions should provide a space in which a </w:t>
            </w:r>
            <w:r>
              <w:rPr>
                <w:rStyle w:val="eop"/>
                <w:rFonts w:cstheme="minorHAnsi"/>
                <w:sz w:val="24"/>
                <w:szCs w:val="24"/>
              </w:rPr>
              <w:t>YP</w:t>
            </w:r>
            <w:r w:rsidRPr="00500537">
              <w:rPr>
                <w:rStyle w:val="eop"/>
                <w:rFonts w:cstheme="minorHAnsi"/>
                <w:sz w:val="24"/>
                <w:szCs w:val="24"/>
              </w:rPr>
              <w:t xml:space="preserve"> can discuss their thoughts and views honestly</w:t>
            </w:r>
            <w:r>
              <w:rPr>
                <w:rStyle w:val="eop"/>
                <w:rFonts w:cstheme="minorHAnsi"/>
                <w:sz w:val="24"/>
                <w:szCs w:val="24"/>
              </w:rPr>
              <w:t>.</w:t>
            </w:r>
          </w:p>
          <w:p w14:paraId="385E204B" w14:textId="77777777" w:rsidR="007244B5" w:rsidRPr="009A73B5" w:rsidRDefault="007244B5" w:rsidP="007244B5">
            <w:pPr>
              <w:pStyle w:val="ListParagraph"/>
              <w:numPr>
                <w:ilvl w:val="0"/>
                <w:numId w:val="32"/>
              </w:numPr>
              <w:spacing w:before="0" w:after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9A73B5">
              <w:rPr>
                <w:rStyle w:val="eop"/>
                <w:rFonts w:cstheme="minorHAnsi"/>
                <w:b/>
                <w:bCs/>
                <w:sz w:val="24"/>
                <w:szCs w:val="24"/>
              </w:rPr>
              <w:t>Goal</w:t>
            </w:r>
            <w:r w:rsidRPr="009A73B5">
              <w:rPr>
                <w:rFonts w:cstheme="minorHAnsi"/>
                <w:b/>
                <w:bCs/>
                <w:sz w:val="24"/>
                <w:szCs w:val="24"/>
              </w:rPr>
              <w:t>-based outcomes</w:t>
            </w:r>
            <w:r w:rsidRPr="009A73B5">
              <w:rPr>
                <w:rFonts w:cstheme="minorHAnsi"/>
                <w:sz w:val="24"/>
                <w:szCs w:val="24"/>
              </w:rPr>
              <w:t>:</w:t>
            </w:r>
            <w:r w:rsidRPr="009A73B5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base mentoring around what the </w:t>
            </w:r>
            <w:r>
              <w:rPr>
                <w:rStyle w:val="eop"/>
                <w:rFonts w:cstheme="minorHAnsi"/>
                <w:sz w:val="24"/>
                <w:szCs w:val="24"/>
              </w:rPr>
              <w:t>YP</w:t>
            </w:r>
            <w:r w:rsidRPr="009A73B5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wants to achieve: for example, do they want to feel less anxious in a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d</w:t>
            </w:r>
            <w:r w:rsidRPr="009A73B5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rama lesson, be able to catch the bus to school, or better understand their identity? </w:t>
            </w:r>
            <w:r w:rsidRPr="009A73B5"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0E09B0B8" w14:textId="77777777" w:rsidR="007244B5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Top tips for mentors</w:t>
            </w:r>
          </w:p>
          <w:p w14:paraId="24CD43A9" w14:textId="77777777" w:rsidR="007244B5" w:rsidRPr="00332060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332060">
              <w:rPr>
                <w:rFonts w:cstheme="minorHAnsi"/>
                <w:b/>
                <w:bCs/>
                <w:sz w:val="24"/>
                <w:szCs w:val="24"/>
              </w:rPr>
              <w:t>Self-check-in</w:t>
            </w:r>
          </w:p>
          <w:p w14:paraId="71A96270" w14:textId="77777777" w:rsidR="007244B5" w:rsidRPr="00332060" w:rsidRDefault="007244B5" w:rsidP="007244B5">
            <w:pPr>
              <w:pStyle w:val="ListParagraph"/>
              <w:numPr>
                <w:ilvl w:val="0"/>
                <w:numId w:val="34"/>
              </w:numPr>
              <w:spacing w:before="0" w:after="0"/>
              <w:jc w:val="left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Consider your body language: open, welcoming, responsive to the </w:t>
            </w:r>
            <w:r>
              <w:rPr>
                <w:rStyle w:val="eop"/>
                <w:rFonts w:cstheme="minorHAnsi"/>
                <w:sz w:val="24"/>
                <w:szCs w:val="24"/>
              </w:rPr>
              <w:t>YP</w:t>
            </w: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>?</w:t>
            </w:r>
          </w:p>
          <w:p w14:paraId="0A325DCC" w14:textId="77777777" w:rsidR="007244B5" w:rsidRPr="00332060" w:rsidRDefault="007244B5" w:rsidP="007244B5">
            <w:pPr>
              <w:pStyle w:val="ListParagraph"/>
              <w:numPr>
                <w:ilvl w:val="0"/>
                <w:numId w:val="34"/>
              </w:numPr>
              <w:spacing w:before="0" w:after="0"/>
              <w:jc w:val="left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>Your emotional state: are you tense, relaxed, focused?</w:t>
            </w:r>
          </w:p>
          <w:p w14:paraId="49451F5E" w14:textId="77777777" w:rsidR="007244B5" w:rsidRDefault="007244B5" w:rsidP="007244B5">
            <w:pPr>
              <w:pStyle w:val="ListParagraph"/>
              <w:numPr>
                <w:ilvl w:val="0"/>
                <w:numId w:val="34"/>
              </w:numPr>
              <w:spacing w:before="0" w:after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500537">
              <w:rPr>
                <w:rFonts w:eastAsia="Times New Roman" w:cstheme="minorHAnsi"/>
                <w:sz w:val="24"/>
                <w:szCs w:val="24"/>
                <w:lang w:eastAsia="en-GB"/>
              </w:rPr>
              <w:t>Your appearance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and whether it </w:t>
            </w:r>
            <w:r w:rsidRPr="00500537">
              <w:rPr>
                <w:rFonts w:eastAsia="Times New Roman" w:cstheme="minorHAnsi"/>
                <w:sz w:val="24"/>
                <w:szCs w:val="24"/>
                <w:lang w:eastAsia="en-GB"/>
              </w:rPr>
              <w:t>has changed recently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:</w:t>
            </w:r>
            <w:r w:rsidRPr="00500537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new haircut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or</w:t>
            </w:r>
            <w:r w:rsidRPr="00500537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colour?  </w:t>
            </w:r>
            <w:r w:rsidRPr="00500537">
              <w:rPr>
                <w:rStyle w:val="eop"/>
                <w:rFonts w:cstheme="minorHAnsi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14:paraId="7BD14531" w14:textId="77777777" w:rsidR="007244B5" w:rsidRPr="00332060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Sensory</w:t>
            </w:r>
          </w:p>
          <w:p w14:paraId="26586628" w14:textId="77777777" w:rsidR="007244B5" w:rsidRPr="00332060" w:rsidRDefault="007244B5" w:rsidP="007244B5">
            <w:pPr>
              <w:pStyle w:val="ListParagraph"/>
              <w:numPr>
                <w:ilvl w:val="0"/>
                <w:numId w:val="35"/>
              </w:numPr>
              <w:spacing w:before="0" w:after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>Consider your presentation - are you wearing perfume/aftershave, eye contact, position in the room.</w:t>
            </w:r>
          </w:p>
          <w:p w14:paraId="2853E207" w14:textId="77777777" w:rsidR="007244B5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Communication style</w:t>
            </w:r>
          </w:p>
          <w:p w14:paraId="3512E3AF" w14:textId="77777777" w:rsidR="007244B5" w:rsidRDefault="007244B5" w:rsidP="007244B5">
            <w:pPr>
              <w:pStyle w:val="ListParagraph"/>
              <w:numPr>
                <w:ilvl w:val="0"/>
                <w:numId w:val="36"/>
              </w:numPr>
              <w:spacing w:before="0" w:after="0"/>
              <w:jc w:val="left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Pitch and</w:t>
            </w: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tone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of voice.</w:t>
            </w:r>
          </w:p>
          <w:p w14:paraId="30B592CE" w14:textId="77777777" w:rsidR="007244B5" w:rsidRDefault="007244B5" w:rsidP="007244B5">
            <w:pPr>
              <w:pStyle w:val="ListParagraph"/>
              <w:numPr>
                <w:ilvl w:val="0"/>
                <w:numId w:val="36"/>
              </w:numPr>
              <w:spacing w:before="0" w:after="0"/>
              <w:jc w:val="left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P</w:t>
            </w: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ace,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time for processing, </w:t>
            </w: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>amount of information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, direct or </w:t>
            </w:r>
            <w:r w:rsidRPr="00332060">
              <w:rPr>
                <w:rFonts w:eastAsia="Times New Roman" w:cstheme="minorHAnsi"/>
                <w:sz w:val="24"/>
                <w:szCs w:val="24"/>
                <w:lang w:eastAsia="en-GB"/>
              </w:rPr>
              <w:t>non-direct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language.</w:t>
            </w:r>
          </w:p>
          <w:p w14:paraId="40CDC7B2" w14:textId="77777777" w:rsidR="007244B5" w:rsidRPr="00783840" w:rsidRDefault="007244B5" w:rsidP="007244B5">
            <w:pPr>
              <w:pStyle w:val="ListParagraph"/>
              <w:numPr>
                <w:ilvl w:val="0"/>
                <w:numId w:val="36"/>
              </w:numPr>
              <w:spacing w:before="0" w:after="0"/>
              <w:jc w:val="left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783840">
              <w:rPr>
                <w:rFonts w:eastAsia="Times New Roman" w:cstheme="minorHAnsi"/>
                <w:sz w:val="24"/>
                <w:szCs w:val="24"/>
                <w:lang w:eastAsia="en-GB"/>
              </w:rPr>
              <w:lastRenderedPageBreak/>
              <w:t>Use of visuals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  <w:p w14:paraId="3172CFDB" w14:textId="77777777" w:rsidR="007244B5" w:rsidRPr="003F2D3F" w:rsidRDefault="007244B5" w:rsidP="007244B5">
            <w:pPr>
              <w:pStyle w:val="ListParagraph"/>
              <w:numPr>
                <w:ilvl w:val="0"/>
                <w:numId w:val="36"/>
              </w:numPr>
              <w:spacing w:before="0" w:after="0"/>
              <w:jc w:val="left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 w:rsidRPr="005621B4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Pragmatics: for example, eye contact (might be difficult or uncomfortable for some 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YP</w:t>
            </w:r>
            <w:r w:rsidRPr="005621B4">
              <w:rPr>
                <w:rFonts w:eastAsia="Times New Roman" w:cstheme="minorHAnsi"/>
                <w:sz w:val="24"/>
                <w:szCs w:val="24"/>
                <w:lang w:eastAsia="en-GB"/>
              </w:rPr>
              <w:t>); seating position (face-to-face or side-by-side)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.</w:t>
            </w:r>
          </w:p>
          <w:p w14:paraId="0C9F6B78" w14:textId="77777777" w:rsidR="007244B5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C9CD662" w14:textId="476BC633" w:rsidR="007244B5" w:rsidRDefault="007244B5" w:rsidP="007244B5">
            <w:pPr>
              <w:pStyle w:val="Heading2"/>
              <w:jc w:val="left"/>
            </w:pPr>
            <w:r w:rsidRPr="00500537">
              <w:t>Things to consider (Assess)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43"/>
              <w:gridCol w:w="5555"/>
            </w:tblGrid>
            <w:tr w:rsidR="007244B5" w14:paraId="2829BDE6" w14:textId="77777777" w:rsidTr="005A51B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shd w:val="clear" w:color="auto" w:fill="FF70FF" w:themeFill="accent1" w:themeFillTint="66"/>
                </w:tcPr>
                <w:p w14:paraId="47D92E90" w14:textId="77777777" w:rsidR="007244B5" w:rsidRDefault="007244B5" w:rsidP="007244B5">
                  <w:pPr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Sensory</w:t>
                  </w:r>
                </w:p>
              </w:tc>
              <w:tc>
                <w:tcPr>
                  <w:tcW w:w="5555" w:type="dxa"/>
                  <w:shd w:val="clear" w:color="auto" w:fill="FF70FF" w:themeFill="accent1" w:themeFillTint="66"/>
                </w:tcPr>
                <w:p w14:paraId="71DC36A8" w14:textId="77777777" w:rsidR="007244B5" w:rsidRDefault="007244B5" w:rsidP="007244B5">
                  <w:pPr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Person-centred planning</w:t>
                  </w:r>
                </w:p>
              </w:tc>
            </w:tr>
            <w:tr w:rsidR="007244B5" w14:paraId="3A221A12" w14:textId="77777777" w:rsidTr="005A51B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</w:tcPr>
                <w:p w14:paraId="6466E590" w14:textId="77777777" w:rsidR="007244B5" w:rsidRPr="00500537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Have you completed a sensory checklist in the setting and home?</w:t>
                  </w:r>
                </w:p>
                <w:p w14:paraId="5A81AA51" w14:textId="77777777" w:rsidR="007244B5" w:rsidRPr="005621B4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Have you completed a Sensory Plan for the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?</w:t>
                  </w:r>
                </w:p>
                <w:p w14:paraId="3B6FB992" w14:textId="77777777" w:rsidR="007244B5" w:rsidRPr="005621B4" w:rsidRDefault="007244B5" w:rsidP="007244B5">
                  <w:pPr>
                    <w:pStyle w:val="ListParagraph"/>
                    <w:spacing w:after="0"/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555" w:type="dxa"/>
                </w:tcPr>
                <w:p w14:paraId="482EEF34" w14:textId="77777777" w:rsidR="007244B5" w:rsidRPr="005621B4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621B4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What is the reality for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gramStart"/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at the moment</w:t>
                  </w:r>
                  <w:proofErr w:type="gramEnd"/>
                  <w:r w:rsidRPr="005621B4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? </w:t>
                  </w:r>
                </w:p>
                <w:p w14:paraId="4B9B7D93" w14:textId="77777777" w:rsidR="007244B5" w:rsidRPr="005621B4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What are their strengths and interests?</w:t>
                  </w:r>
                </w:p>
                <w:p w14:paraId="272D4885" w14:textId="77777777" w:rsidR="007244B5" w:rsidRPr="005621B4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621B4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What motivates the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m</w:t>
                  </w:r>
                  <w:r w:rsidRPr="005621B4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?</w:t>
                  </w:r>
                </w:p>
                <w:p w14:paraId="0F43E12C" w14:textId="77777777" w:rsidR="007244B5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5621B4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Where are they emotionally/cognitively?</w:t>
                  </w:r>
                </w:p>
              </w:tc>
            </w:tr>
            <w:tr w:rsidR="007244B5" w14:paraId="17C3358F" w14:textId="77777777" w:rsidTr="005A51B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shd w:val="clear" w:color="auto" w:fill="FF70FF" w:themeFill="accent1" w:themeFillTint="66"/>
                </w:tcPr>
                <w:p w14:paraId="494EEA26" w14:textId="77777777" w:rsidR="007244B5" w:rsidRDefault="007244B5" w:rsidP="007244B5">
                  <w:pPr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Information processing</w:t>
                  </w:r>
                </w:p>
              </w:tc>
              <w:tc>
                <w:tcPr>
                  <w:tcW w:w="5555" w:type="dxa"/>
                  <w:shd w:val="clear" w:color="auto" w:fill="FF70FF" w:themeFill="accent1" w:themeFillTint="66"/>
                </w:tcPr>
                <w:p w14:paraId="737983D3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Social interaction and communication</w:t>
                  </w:r>
                </w:p>
              </w:tc>
            </w:tr>
            <w:tr w:rsidR="007244B5" w14:paraId="272997E7" w14:textId="77777777" w:rsidTr="005A51B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</w:tcPr>
                <w:p w14:paraId="36EA64D3" w14:textId="77777777" w:rsidR="007244B5" w:rsidRPr="00500537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Use visuals, e.g.</w:t>
                  </w:r>
                </w:p>
                <w:p w14:paraId="592ABD21" w14:textId="77777777" w:rsidR="007244B5" w:rsidRDefault="007244B5" w:rsidP="007244B5">
                  <w:pPr>
                    <w:pStyle w:val="ListParagraph"/>
                    <w:numPr>
                      <w:ilvl w:val="0"/>
                      <w:numId w:val="37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Prompts written on a white board</w:t>
                  </w:r>
                </w:p>
                <w:p w14:paraId="57A689F5" w14:textId="77777777" w:rsidR="007244B5" w:rsidRDefault="007244B5" w:rsidP="007244B5">
                  <w:pPr>
                    <w:pStyle w:val="ListParagraph"/>
                    <w:numPr>
                      <w:ilvl w:val="0"/>
                      <w:numId w:val="37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P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ost-it notes</w:t>
                  </w:r>
                </w:p>
                <w:p w14:paraId="2B075638" w14:textId="77777777" w:rsidR="007244B5" w:rsidRDefault="007244B5" w:rsidP="007244B5">
                  <w:pPr>
                    <w:pStyle w:val="ListParagraph"/>
                    <w:numPr>
                      <w:ilvl w:val="0"/>
                      <w:numId w:val="37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Timers/clocks (digital or analogue)</w:t>
                  </w:r>
                </w:p>
                <w:p w14:paraId="5383707E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7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Cue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card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s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to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indicate need to 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stop/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pause</w:t>
                  </w:r>
                </w:p>
                <w:p w14:paraId="747F7CEB" w14:textId="77777777" w:rsidR="007244B5" w:rsidRPr="00500537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What are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’s differences in executive function? </w:t>
                  </w:r>
                </w:p>
                <w:p w14:paraId="59E839D5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8"/>
                    </w:numPr>
                    <w:spacing w:before="0" w:after="0"/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Emotional regulation</w:t>
                  </w:r>
                </w:p>
                <w:p w14:paraId="3CFF80F6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8"/>
                    </w:numPr>
                    <w:spacing w:before="0" w:after="0"/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Working Memory</w:t>
                  </w:r>
                </w:p>
                <w:p w14:paraId="31033C61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8"/>
                    </w:numPr>
                    <w:spacing w:before="0" w:after="0"/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Planning</w:t>
                  </w:r>
                </w:p>
                <w:p w14:paraId="64301500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8"/>
                    </w:numPr>
                    <w:spacing w:before="0" w:after="0"/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Flexible thinking</w:t>
                  </w:r>
                </w:p>
                <w:p w14:paraId="23A290F2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8"/>
                    </w:numPr>
                    <w:spacing w:before="0" w:after="0"/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Attentio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n and 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focus.</w:t>
                  </w:r>
                </w:p>
              </w:tc>
              <w:tc>
                <w:tcPr>
                  <w:tcW w:w="5555" w:type="dxa"/>
                </w:tcPr>
                <w:p w14:paraId="2E9F55A1" w14:textId="77777777" w:rsidR="007244B5" w:rsidRPr="00500537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Does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know you?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Have you built rapport?</w:t>
                  </w:r>
                </w:p>
                <w:p w14:paraId="31A4C06E" w14:textId="77777777" w:rsidR="007244B5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What is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’s preferred mode of communication?</w:t>
                  </w:r>
                </w:p>
                <w:p w14:paraId="1877059E" w14:textId="77777777" w:rsidR="007244B5" w:rsidRDefault="007244B5" w:rsidP="007244B5">
                  <w:pPr>
                    <w:pStyle w:val="ListParagraph"/>
                    <w:numPr>
                      <w:ilvl w:val="0"/>
                      <w:numId w:val="39"/>
                    </w:numPr>
                    <w:spacing w:before="0" w:after="0"/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Verbal</w:t>
                  </w:r>
                </w:p>
                <w:p w14:paraId="291F4715" w14:textId="77777777" w:rsidR="007244B5" w:rsidRDefault="007244B5" w:rsidP="007244B5">
                  <w:pPr>
                    <w:pStyle w:val="ListParagraph"/>
                    <w:numPr>
                      <w:ilvl w:val="0"/>
                      <w:numId w:val="39"/>
                    </w:numPr>
                    <w:spacing w:before="0" w:after="0"/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W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ritten</w:t>
                  </w:r>
                </w:p>
                <w:p w14:paraId="2FF6AB73" w14:textId="77777777" w:rsidR="007244B5" w:rsidRDefault="007244B5" w:rsidP="007244B5">
                  <w:pPr>
                    <w:pStyle w:val="ListParagraph"/>
                    <w:numPr>
                      <w:ilvl w:val="0"/>
                      <w:numId w:val="39"/>
                    </w:numPr>
                    <w:spacing w:before="0" w:after="0"/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D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rawing</w:t>
                  </w:r>
                </w:p>
                <w:p w14:paraId="251C24CF" w14:textId="77777777" w:rsidR="007244B5" w:rsidRPr="006C57C8" w:rsidRDefault="007244B5" w:rsidP="007244B5">
                  <w:pPr>
                    <w:pStyle w:val="ListParagraph"/>
                    <w:numPr>
                      <w:ilvl w:val="0"/>
                      <w:numId w:val="39"/>
                    </w:numPr>
                    <w:spacing w:before="0" w:after="0"/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S</w:t>
                  </w:r>
                  <w:r w:rsidRPr="006C57C8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ymbols to support non-verbal communication.</w:t>
                  </w:r>
                </w:p>
                <w:p w14:paraId="43BCDE5C" w14:textId="77777777" w:rsidR="007244B5" w:rsidRPr="00500537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Does a question-and-answer or non-direct approach work for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?</w:t>
                  </w:r>
                </w:p>
                <w:p w14:paraId="3FAB3C00" w14:textId="77777777" w:rsidR="007244B5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Does the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respond to use of humour or appear more relaxed when discussing interests?</w:t>
                  </w:r>
                </w:p>
              </w:tc>
            </w:tr>
          </w:tbl>
          <w:p w14:paraId="01B552D6" w14:textId="77777777" w:rsidR="007244B5" w:rsidRDefault="007244B5" w:rsidP="007244B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378E05" w14:textId="77777777" w:rsidR="007244B5" w:rsidRDefault="007244B5" w:rsidP="007244B5">
            <w:pPr>
              <w:pStyle w:val="Heading2"/>
              <w:jc w:val="left"/>
            </w:pPr>
            <w:r w:rsidRPr="00500537">
              <w:t>How to (Plan/Do</w:t>
            </w:r>
            <w:r>
              <w:t>/Review with the young person</w:t>
            </w:r>
            <w:r w:rsidRPr="00500537">
              <w:t xml:space="preserve">)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43"/>
              <w:gridCol w:w="5555"/>
            </w:tblGrid>
            <w:tr w:rsidR="007244B5" w14:paraId="6CFC3CBF" w14:textId="77777777" w:rsidTr="005A51B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shd w:val="clear" w:color="auto" w:fill="FF70FF" w:themeFill="accent1" w:themeFillTint="66"/>
                </w:tcPr>
                <w:p w14:paraId="02502B17" w14:textId="77777777" w:rsidR="007244B5" w:rsidRDefault="007244B5" w:rsidP="007244B5">
                  <w:pPr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Sensory</w:t>
                  </w:r>
                </w:p>
              </w:tc>
              <w:tc>
                <w:tcPr>
                  <w:tcW w:w="5555" w:type="dxa"/>
                  <w:shd w:val="clear" w:color="auto" w:fill="FF70FF" w:themeFill="accent1" w:themeFillTint="66"/>
                </w:tcPr>
                <w:p w14:paraId="5891D098" w14:textId="77777777" w:rsidR="007244B5" w:rsidRDefault="007244B5" w:rsidP="007244B5">
                  <w:pPr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Social interaction and communication</w:t>
                  </w:r>
                </w:p>
              </w:tc>
            </w:tr>
            <w:tr w:rsidR="007244B5" w14:paraId="78BE6EDE" w14:textId="77777777" w:rsidTr="005A51B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</w:tcPr>
                <w:p w14:paraId="23B360F4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What is the mentoring environment like?</w:t>
                  </w:r>
                </w:p>
                <w:p w14:paraId="339B23F8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Ask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what accommodations they need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: e.g. furniture, lighting, hearing privacy.</w:t>
                  </w:r>
                </w:p>
                <w:p w14:paraId="61BFA4D4" w14:textId="77777777" w:rsidR="007244B5" w:rsidRPr="00500537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Invite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to move around during the session.</w:t>
                  </w:r>
                </w:p>
                <w:p w14:paraId="10233AA7" w14:textId="77777777" w:rsidR="007244B5" w:rsidRPr="005621B4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Invite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Style w:val="eop"/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to use sensory resources. </w:t>
                  </w:r>
                </w:p>
              </w:tc>
              <w:tc>
                <w:tcPr>
                  <w:tcW w:w="5555" w:type="dxa"/>
                </w:tcPr>
                <w:p w14:paraId="328DBFC8" w14:textId="77777777" w:rsidR="007244B5" w:rsidRPr="00500537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Ask </w:t>
                  </w:r>
                  <w:proofErr w:type="gramStart"/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 xml:space="preserve"> YP</w:t>
                  </w:r>
                  <w:proofErr w:type="gramEnd"/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where they would like to have the session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.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Ensure sessions take place in a room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or 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area familiar to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.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Pre warn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them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 if there is a room change.</w:t>
                  </w:r>
                </w:p>
                <w:p w14:paraId="03032E75" w14:textId="77777777" w:rsidR="007244B5" w:rsidRPr="00500537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Reassure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Style w:val="eop"/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that the space is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private</w:t>
                  </w: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.</w:t>
                  </w:r>
                </w:p>
                <w:p w14:paraId="2C19E6F7" w14:textId="77777777" w:rsidR="007244B5" w:rsidRPr="005621B4" w:rsidRDefault="007244B5" w:rsidP="007244B5">
                  <w:pPr>
                    <w:jc w:val="left"/>
                    <w:textAlignment w:val="baseline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500537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Tap into interests to build a rapport and connection.</w:t>
                  </w:r>
                </w:p>
              </w:tc>
            </w:tr>
            <w:tr w:rsidR="007244B5" w14:paraId="46D70AAD" w14:textId="77777777" w:rsidTr="005A51B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  <w:shd w:val="clear" w:color="auto" w:fill="FF70FF" w:themeFill="accent1" w:themeFillTint="66"/>
                </w:tcPr>
                <w:p w14:paraId="3CB02306" w14:textId="77777777" w:rsidR="007244B5" w:rsidRDefault="007244B5" w:rsidP="007244B5">
                  <w:pPr>
                    <w:jc w:val="left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Information processing</w:t>
                  </w:r>
                </w:p>
              </w:tc>
              <w:tc>
                <w:tcPr>
                  <w:tcW w:w="5555" w:type="dxa"/>
                  <w:shd w:val="clear" w:color="auto" w:fill="FF70FF" w:themeFill="accent1" w:themeFillTint="66"/>
                </w:tcPr>
                <w:p w14:paraId="4C3C7811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Example visuals</w:t>
                  </w:r>
                </w:p>
              </w:tc>
            </w:tr>
            <w:tr w:rsidR="007244B5" w14:paraId="566C5131" w14:textId="77777777" w:rsidTr="005A51B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243" w:type="dxa"/>
                </w:tcPr>
                <w:p w14:paraId="42C17B45" w14:textId="77777777" w:rsidR="007244B5" w:rsidRPr="007216AA" w:rsidRDefault="007244B5" w:rsidP="007244B5">
                  <w:pPr>
                    <w:pStyle w:val="ListParagraph"/>
                    <w:numPr>
                      <w:ilvl w:val="0"/>
                      <w:numId w:val="40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lastRenderedPageBreak/>
                    <w:t xml:space="preserve">Plan out the session with young person using a visual aid: for example, </w:t>
                  </w:r>
                  <w:r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schedule written </w:t>
                  </w: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on a whiteboard</w:t>
                  </w:r>
                </w:p>
                <w:p w14:paraId="13A2D98A" w14:textId="77777777" w:rsidR="007244B5" w:rsidRPr="007216AA" w:rsidRDefault="007244B5" w:rsidP="007244B5">
                  <w:pPr>
                    <w:pStyle w:val="ListParagraph"/>
                    <w:numPr>
                      <w:ilvl w:val="0"/>
                      <w:numId w:val="40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Ensure that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Style w:val="eop"/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has breaks and time to process information</w:t>
                  </w:r>
                </w:p>
                <w:p w14:paraId="698043F2" w14:textId="77777777" w:rsidR="007244B5" w:rsidRPr="007216AA" w:rsidRDefault="007244B5" w:rsidP="007244B5">
                  <w:pPr>
                    <w:pStyle w:val="ListParagraph"/>
                    <w:numPr>
                      <w:ilvl w:val="0"/>
                      <w:numId w:val="40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Plan intervals between changes of activity and allow processing time for task initiation </w:t>
                  </w:r>
                </w:p>
                <w:p w14:paraId="78BB7952" w14:textId="77777777" w:rsidR="007244B5" w:rsidRPr="007216AA" w:rsidRDefault="007244B5" w:rsidP="007244B5">
                  <w:pPr>
                    <w:pStyle w:val="ListParagraph"/>
                    <w:numPr>
                      <w:ilvl w:val="0"/>
                      <w:numId w:val="40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Present visual and interactive resources to support the session: for example, a talking mat. </w:t>
                  </w:r>
                </w:p>
                <w:p w14:paraId="4B2A39E5" w14:textId="77777777" w:rsidR="007244B5" w:rsidRPr="007216AA" w:rsidRDefault="007244B5" w:rsidP="007244B5">
                  <w:pPr>
                    <w:pStyle w:val="ListParagraph"/>
                    <w:numPr>
                      <w:ilvl w:val="0"/>
                      <w:numId w:val="40"/>
                    </w:numPr>
                    <w:spacing w:before="0" w:after="0"/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 xml:space="preserve">Following the session ensure the </w:t>
                  </w:r>
                  <w:r>
                    <w:rPr>
                      <w:rStyle w:val="eop"/>
                      <w:rFonts w:cstheme="minorHAnsi"/>
                      <w:sz w:val="24"/>
                      <w:szCs w:val="24"/>
                    </w:rPr>
                    <w:t>YP</w:t>
                  </w:r>
                  <w:r w:rsidRPr="00500537">
                    <w:rPr>
                      <w:rStyle w:val="eop"/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Pr="007216AA"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  <w:t>has time to decompress, reflect and process.</w:t>
                  </w:r>
                </w:p>
                <w:p w14:paraId="2DFBF0D1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3552479C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309202AA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6C7D092C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13D5DFE3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0EFAC788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45C56B7F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41B9BEBA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0DD6CC60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046B3A72" w14:textId="77777777" w:rsidR="007244B5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  <w:p w14:paraId="20ADEA67" w14:textId="77777777" w:rsidR="007244B5" w:rsidRPr="00500537" w:rsidRDefault="007244B5" w:rsidP="007244B5">
                  <w:pPr>
                    <w:jc w:val="left"/>
                    <w:textAlignment w:val="baseline"/>
                    <w:rPr>
                      <w:rFonts w:eastAsia="Times New Roman" w:cstheme="minorHAnsi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5555" w:type="dxa"/>
                </w:tcPr>
                <w:p w14:paraId="4B0633BB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500537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2336" behindDoc="0" locked="0" layoutInCell="1" allowOverlap="1" wp14:anchorId="0C8B86E6" wp14:editId="0126ECF7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1521460</wp:posOffset>
                        </wp:positionV>
                        <wp:extent cx="1994535" cy="1282700"/>
                        <wp:effectExtent l="0" t="0" r="5715" b="0"/>
                        <wp:wrapSquare wrapText="bothSides"/>
                        <wp:docPr id="8" name="Picture 8" descr="A couple of stick figures with text boxes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 descr="A couple of stick figures with text boxes&#10;&#10;AI-generated content may be incorrect.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94535" cy="1282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500537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9264" behindDoc="0" locked="0" layoutInCell="1" allowOverlap="1" wp14:anchorId="533A807D" wp14:editId="4D5D6F29">
                        <wp:simplePos x="0" y="0"/>
                        <wp:positionH relativeFrom="column">
                          <wp:posOffset>2609705</wp:posOffset>
                        </wp:positionH>
                        <wp:positionV relativeFrom="paragraph">
                          <wp:posOffset>95501</wp:posOffset>
                        </wp:positionV>
                        <wp:extent cx="724535" cy="2430780"/>
                        <wp:effectExtent l="0" t="0" r="0" b="7620"/>
                        <wp:wrapSquare wrapText="bothSides"/>
                        <wp:docPr id="17" name="Picture 17" descr="A yellow note with black writing on it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Picture 17" descr="A yellow note with black writing on it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4535" cy="2430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500537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3360" behindDoc="0" locked="0" layoutInCell="1" allowOverlap="1" wp14:anchorId="2FF68018" wp14:editId="147E50EA">
                        <wp:simplePos x="0" y="0"/>
                        <wp:positionH relativeFrom="column">
                          <wp:posOffset>18578</wp:posOffset>
                        </wp:positionH>
                        <wp:positionV relativeFrom="paragraph">
                          <wp:posOffset>78991</wp:posOffset>
                        </wp:positionV>
                        <wp:extent cx="2512695" cy="1384935"/>
                        <wp:effectExtent l="0" t="0" r="1905" b="5715"/>
                        <wp:wrapSquare wrapText="bothSides"/>
                        <wp:docPr id="9" name="Picture 9" descr="A diagram of a fish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9" descr="A diagram of a fish&#10;&#10;AI-generated content may be incorrect.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2695" cy="13849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47FB5D42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11357C07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4BE3E438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00B723B8" w14:textId="77777777" w:rsidR="007244B5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0CE2087D" w14:textId="77777777" w:rsidR="007244B5" w:rsidRPr="002F7DB4" w:rsidRDefault="007244B5" w:rsidP="007244B5">
                  <w:pPr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500537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1312" behindDoc="0" locked="0" layoutInCell="1" allowOverlap="1" wp14:anchorId="050F7544" wp14:editId="4CF2D7DB">
                        <wp:simplePos x="0" y="0"/>
                        <wp:positionH relativeFrom="column">
                          <wp:posOffset>1957070</wp:posOffset>
                        </wp:positionH>
                        <wp:positionV relativeFrom="paragraph">
                          <wp:posOffset>417195</wp:posOffset>
                        </wp:positionV>
                        <wp:extent cx="1623060" cy="1365885"/>
                        <wp:effectExtent l="0" t="4763" r="0" b="0"/>
                        <wp:wrapSquare wrapText="bothSides"/>
                        <wp:docPr id="11" name="Picture 11" descr="A white paper with writing on it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Picture 11" descr="A white paper with writing on it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0865"/>
                                <a:stretch/>
                              </pic:blipFill>
                              <pic:spPr bwMode="auto">
                                <a:xfrm rot="5400000">
                                  <a:off x="0" y="0"/>
                                  <a:ext cx="1623060" cy="1365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500537">
                    <w:rPr>
                      <w:rFonts w:cstheme="minorHAnsi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0288" behindDoc="0" locked="0" layoutInCell="1" allowOverlap="1" wp14:anchorId="03C67E26" wp14:editId="1B4FC4E7">
                        <wp:simplePos x="0" y="0"/>
                        <wp:positionH relativeFrom="column">
                          <wp:posOffset>-65308</wp:posOffset>
                        </wp:positionH>
                        <wp:positionV relativeFrom="paragraph">
                          <wp:posOffset>401565</wp:posOffset>
                        </wp:positionV>
                        <wp:extent cx="1975485" cy="1393825"/>
                        <wp:effectExtent l="0" t="0" r="5715" b="0"/>
                        <wp:wrapSquare wrapText="bothSides"/>
                        <wp:docPr id="16" name="Picture 16" descr="A diagram of a anxiety curve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Picture 16" descr="A diagram of a anxiety curve&#10;&#10;AI-generated content may be incorrect.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5485" cy="139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473A978" w14:textId="77777777" w:rsidR="007244B5" w:rsidRPr="00500537" w:rsidRDefault="007244B5" w:rsidP="007244B5">
            <w:pPr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7244B5" w14:paraId="66FB8528" w14:textId="77777777" w:rsidTr="005A51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shd w:val="clear" w:color="auto" w:fill="FF70FF" w:themeFill="accent1" w:themeFillTint="66"/>
          </w:tcPr>
          <w:p w14:paraId="0FD484E9" w14:textId="77777777" w:rsidR="007244B5" w:rsidRPr="00500537" w:rsidRDefault="007244B5" w:rsidP="007244B5">
            <w:pPr>
              <w:pStyle w:val="Heading2"/>
            </w:pPr>
            <w:r w:rsidRPr="00500537">
              <w:lastRenderedPageBreak/>
              <w:t>Resources and Links</w:t>
            </w:r>
          </w:p>
        </w:tc>
      </w:tr>
      <w:tr w:rsidR="007244B5" w14:paraId="2C2F882C" w14:textId="77777777" w:rsidTr="005A51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5A30374E" w14:textId="77777777" w:rsidR="007244B5" w:rsidRPr="00871FE9" w:rsidRDefault="007244B5" w:rsidP="007244B5">
            <w:pPr>
              <w:jc w:val="left"/>
              <w:rPr>
                <w:rFonts w:cstheme="minorHAnsi"/>
                <w:sz w:val="24"/>
                <w:szCs w:val="24"/>
              </w:rPr>
            </w:pPr>
            <w:hyperlink r:id="rId16" w:history="1">
              <w:r w:rsidRPr="00871FE9">
                <w:rPr>
                  <w:rStyle w:val="Hyperlink"/>
                  <w:rFonts w:cstheme="minorHAnsi"/>
                  <w:sz w:val="24"/>
                  <w:szCs w:val="24"/>
                </w:rPr>
                <w:t>STARS Introduction to Visual Supports</w:t>
              </w:r>
            </w:hyperlink>
          </w:p>
          <w:p w14:paraId="06C69B22" w14:textId="77777777" w:rsidR="007244B5" w:rsidRDefault="007244B5" w:rsidP="007244B5">
            <w:pPr>
              <w:jc w:val="left"/>
              <w:rPr>
                <w:rFonts w:cstheme="minorHAnsi"/>
                <w:color w:val="0000FF"/>
                <w:sz w:val="24"/>
                <w:szCs w:val="24"/>
                <w:u w:val="single"/>
              </w:rPr>
            </w:pPr>
            <w:r w:rsidRPr="00500537">
              <w:rPr>
                <w:rFonts w:cstheme="minorHAnsi"/>
                <w:sz w:val="24"/>
                <w:szCs w:val="24"/>
              </w:rPr>
              <w:t xml:space="preserve">Path: </w:t>
            </w:r>
            <w:hyperlink r:id="rId17">
              <w:r w:rsidRPr="00500537">
                <w:rPr>
                  <w:rFonts w:cstheme="minorHAnsi"/>
                  <w:color w:val="0000FF"/>
                  <w:sz w:val="24"/>
                  <w:szCs w:val="24"/>
                  <w:u w:val="single"/>
                </w:rPr>
                <w:t>path.pdf (kirkleeslocaloffer.org.uk)</w:t>
              </w:r>
            </w:hyperlink>
          </w:p>
          <w:p w14:paraId="0C3A1B21" w14:textId="77777777" w:rsidR="007244B5" w:rsidRPr="00500537" w:rsidRDefault="007244B5" w:rsidP="007244B5">
            <w:pPr>
              <w:jc w:val="left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7244B5" w14:paraId="1232A28E" w14:textId="77777777" w:rsidTr="005A51B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shd w:val="clear" w:color="auto" w:fill="F2F2F2" w:themeFill="background1" w:themeFillShade="F2"/>
          </w:tcPr>
          <w:p w14:paraId="3687C8E4" w14:textId="77777777" w:rsidR="007244B5" w:rsidRPr="00182107" w:rsidRDefault="007244B5" w:rsidP="007244B5">
            <w:pPr>
              <w:spacing w:line="276" w:lineRule="auto"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See </w:t>
            </w:r>
            <w:hyperlink r:id="rId18" w:history="1">
              <w:r w:rsidRPr="00871FE9">
                <w:rPr>
                  <w:rStyle w:val="Hyperlink"/>
                  <w:rFonts w:ascii="Arial" w:eastAsia="Arial" w:hAnsi="Arial" w:cs="Arial"/>
                  <w:b/>
                  <w:bCs/>
                  <w:sz w:val="20"/>
                  <w:szCs w:val="20"/>
                </w:rPr>
                <w:t xml:space="preserve">Third Party Disclaimer </w:t>
              </w:r>
            </w:hyperlink>
            <w:r w:rsidRPr="0018210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3B92DF41" w14:textId="77777777" w:rsidR="007244B5" w:rsidRPr="009317B2" w:rsidRDefault="007244B5" w:rsidP="007244B5">
      <w:pPr>
        <w:rPr>
          <w:rFonts w:ascii="Arial" w:hAnsi="Arial" w:cs="Arial"/>
          <w:sz w:val="20"/>
          <w:szCs w:val="20"/>
        </w:rPr>
      </w:pPr>
    </w:p>
    <w:p w14:paraId="0E18DB3C" w14:textId="77777777" w:rsidR="00BA6447" w:rsidRPr="00422133" w:rsidRDefault="00BA6447" w:rsidP="007244B5"/>
    <w:sectPr w:rsidR="00BA6447" w:rsidRPr="00422133" w:rsidSect="00A6051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1F91" w14:textId="77777777" w:rsidR="00281751" w:rsidRPr="00C6783D" w:rsidRDefault="00281751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15671A52" w14:textId="77777777" w:rsidR="00281751" w:rsidRPr="00C6783D" w:rsidRDefault="00281751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4C3B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39F115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DDEB6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7A40" w14:textId="77777777" w:rsidR="00281751" w:rsidRPr="00C6783D" w:rsidRDefault="00281751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6DDA7323" w14:textId="77777777" w:rsidR="00281751" w:rsidRPr="00C6783D" w:rsidRDefault="00281751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73A4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486D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89C74CE" wp14:editId="6539DC26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534CC0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9C74C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E534CC0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7BF8B6C" wp14:editId="0A54A47A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3681B5" wp14:editId="021AEF19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AA746B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8DB3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D724A"/>
    <w:multiLevelType w:val="hybridMultilevel"/>
    <w:tmpl w:val="2594E9C8"/>
    <w:lvl w:ilvl="0" w:tplc="ABBCF1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B1E76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472955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903E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F6BE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506F5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9CA6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228C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D6CC0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67555D"/>
    <w:multiLevelType w:val="hybridMultilevel"/>
    <w:tmpl w:val="235854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374596"/>
    <w:multiLevelType w:val="hybridMultilevel"/>
    <w:tmpl w:val="92BCA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9547B8"/>
    <w:multiLevelType w:val="hybridMultilevel"/>
    <w:tmpl w:val="03786688"/>
    <w:lvl w:ilvl="0" w:tplc="C86084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348C07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626DA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A6610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38D30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6EF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FC57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160C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4429A3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921F93"/>
    <w:multiLevelType w:val="hybridMultilevel"/>
    <w:tmpl w:val="EFEE1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EE170B"/>
    <w:multiLevelType w:val="hybridMultilevel"/>
    <w:tmpl w:val="4B788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F61DD"/>
    <w:multiLevelType w:val="hybridMultilevel"/>
    <w:tmpl w:val="4A343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A243C37"/>
    <w:multiLevelType w:val="hybridMultilevel"/>
    <w:tmpl w:val="7056F5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E065F9"/>
    <w:multiLevelType w:val="hybridMultilevel"/>
    <w:tmpl w:val="9B629D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22"/>
  </w:num>
  <w:num w:numId="2" w16cid:durableId="1959330413">
    <w:abstractNumId w:val="9"/>
  </w:num>
  <w:num w:numId="3" w16cid:durableId="74284923">
    <w:abstractNumId w:val="29"/>
  </w:num>
  <w:num w:numId="4" w16cid:durableId="972365782">
    <w:abstractNumId w:val="17"/>
  </w:num>
  <w:num w:numId="5" w16cid:durableId="988946648">
    <w:abstractNumId w:val="24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21"/>
  </w:num>
  <w:num w:numId="16" w16cid:durableId="396707536">
    <w:abstractNumId w:val="33"/>
  </w:num>
  <w:num w:numId="17" w16cid:durableId="1901668839">
    <w:abstractNumId w:val="23"/>
  </w:num>
  <w:num w:numId="18" w16cid:durableId="867371350">
    <w:abstractNumId w:val="30"/>
  </w:num>
  <w:num w:numId="19" w16cid:durableId="1145122205">
    <w:abstractNumId w:val="14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4"/>
  </w:num>
  <w:num w:numId="26" w16cid:durableId="250940655">
    <w:abstractNumId w:val="26"/>
  </w:num>
  <w:num w:numId="27" w16cid:durableId="1275289172">
    <w:abstractNumId w:val="15"/>
  </w:num>
  <w:num w:numId="28" w16cid:durableId="2147236734">
    <w:abstractNumId w:val="11"/>
  </w:num>
  <w:num w:numId="29" w16cid:durableId="1333724045">
    <w:abstractNumId w:val="28"/>
  </w:num>
  <w:num w:numId="30" w16cid:durableId="2136216373">
    <w:abstractNumId w:val="13"/>
  </w:num>
  <w:num w:numId="31" w16cid:durableId="2009093060">
    <w:abstractNumId w:val="27"/>
  </w:num>
  <w:num w:numId="32" w16cid:durableId="1610504140">
    <w:abstractNumId w:val="10"/>
  </w:num>
  <w:num w:numId="33" w16cid:durableId="1588465248">
    <w:abstractNumId w:val="18"/>
  </w:num>
  <w:num w:numId="34" w16cid:durableId="1307323139">
    <w:abstractNumId w:val="25"/>
  </w:num>
  <w:num w:numId="35" w16cid:durableId="1072699802">
    <w:abstractNumId w:val="32"/>
  </w:num>
  <w:num w:numId="36" w16cid:durableId="1387871315">
    <w:abstractNumId w:val="12"/>
  </w:num>
  <w:num w:numId="37" w16cid:durableId="893085458">
    <w:abstractNumId w:val="31"/>
  </w:num>
  <w:num w:numId="38" w16cid:durableId="1248265247">
    <w:abstractNumId w:val="20"/>
  </w:num>
  <w:num w:numId="39" w16cid:durableId="1795057374">
    <w:abstractNumId w:val="19"/>
  </w:num>
  <w:num w:numId="40" w16cid:durableId="12052118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B5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81751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244B5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D598A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6E614D"/>
  <w15:chartTrackingRefBased/>
  <w15:docId w15:val="{70B84810-3BAD-4DB3-A294-9BC94283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7244B5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  <w:style w:type="character" w:customStyle="1" w:styleId="normaltextrun">
    <w:name w:val="normaltextrun"/>
    <w:basedOn w:val="DefaultParagraphFont"/>
    <w:rsid w:val="007244B5"/>
  </w:style>
  <w:style w:type="character" w:customStyle="1" w:styleId="eop">
    <w:name w:val="eop"/>
    <w:basedOn w:val="DefaultParagraphFont"/>
    <w:rsid w:val="007244B5"/>
  </w:style>
  <w:style w:type="paragraph" w:customStyle="1" w:styleId="paragraph">
    <w:name w:val="paragraph"/>
    <w:basedOn w:val="Normal"/>
    <w:rsid w:val="00724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https://www.leedsforlearning.co.uk/Page/36975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s://www.kirkleeslocaloffer.org.uk/media/armbe1gb/path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eedsforlearning.co.uk/Page/36975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sv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2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2025-10-25T14:00:00Z</dcterms:created>
  <dcterms:modified xsi:type="dcterms:W3CDTF">2025-10-25T14:02:00Z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