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5103"/>
        <w:gridCol w:w="4111"/>
      </w:tblGrid>
      <w:tr w:rsidR="004E47B6" w:rsidRPr="00B54428" w14:paraId="4768B540" w14:textId="77777777" w:rsidTr="00D14D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1" w:type="dxa"/>
            <w:gridSpan w:val="3"/>
            <w:shd w:val="clear" w:color="auto" w:fill="CCCCFF" w:themeFill="background2" w:themeFillTint="33"/>
          </w:tcPr>
          <w:p w14:paraId="5695AF08" w14:textId="4212366B" w:rsidR="004E47B6" w:rsidRPr="00B54428" w:rsidRDefault="00B54428" w:rsidP="00B54428">
            <w:pPr>
              <w:pStyle w:val="Heading1"/>
              <w:jc w:val="left"/>
              <w:rPr>
                <w:rFonts w:asciiTheme="minorHAnsi" w:hAnsiTheme="minorHAnsi" w:cstheme="minorHAnsi"/>
                <w:shd w:val="clear" w:color="auto" w:fill="FFFFFF"/>
              </w:rPr>
            </w:pPr>
            <w:r w:rsidRPr="00B54428">
              <w:rPr>
                <w:rFonts w:asciiTheme="minorHAnsi" w:hAnsiTheme="minorHAnsi"/>
              </w:rPr>
              <w:t>Play bricks for Social Inclusion Intervention Quick Guide</w:t>
            </w:r>
          </w:p>
        </w:tc>
      </w:tr>
      <w:tr w:rsidR="004E47B6" w:rsidRPr="00B54428" w14:paraId="03BE90C9" w14:textId="77777777" w:rsidTr="00D14D7A">
        <w:trPr>
          <w:trHeight w:val="3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16FE2EF2" w14:textId="77777777" w:rsidR="004E47B6" w:rsidRPr="00B54428" w:rsidRDefault="004E47B6" w:rsidP="00B54428">
            <w:pPr>
              <w:jc w:val="left"/>
              <w:rPr>
                <w:rFonts w:asciiTheme="minorHAnsi" w:hAnsiTheme="minorHAnsi"/>
                <w:b/>
                <w:bCs/>
              </w:rPr>
            </w:pPr>
            <w:r w:rsidRPr="00B54428">
              <w:rPr>
                <w:rFonts w:asciiTheme="minorHAnsi" w:hAnsiTheme="minorHAnsi"/>
                <w:b/>
                <w:bCs/>
              </w:rPr>
              <w:t>What is it? (including who it is for)</w:t>
            </w:r>
          </w:p>
          <w:p w14:paraId="305BB376" w14:textId="77777777" w:rsidR="004E47B6" w:rsidRPr="00B54428" w:rsidRDefault="004E47B6" w:rsidP="00B54428">
            <w:pPr>
              <w:jc w:val="left"/>
              <w:rPr>
                <w:rFonts w:asciiTheme="minorHAnsi" w:hAnsiTheme="minorHAnsi"/>
                <w:b/>
                <w:bCs/>
              </w:rPr>
            </w:pPr>
          </w:p>
          <w:p w14:paraId="21C29350" w14:textId="29B39105" w:rsidR="00B54428" w:rsidRPr="00B54428" w:rsidRDefault="00B54428" w:rsidP="00B54428">
            <w:pPr>
              <w:jc w:val="left"/>
              <w:rPr>
                <w:rFonts w:asciiTheme="minorHAnsi" w:hAnsiTheme="minorHAnsi"/>
              </w:rPr>
            </w:pPr>
            <w:r w:rsidRPr="00B54428">
              <w:rPr>
                <w:rFonts w:asciiTheme="minorHAnsi" w:hAnsiTheme="minorHAnsi"/>
              </w:rPr>
              <w:t>Play Bricks for Social Inclusion is an evidence-based approach that aims to develop social communication skills such as sharing, turn-taking, following rules, using names and problem-solving and to develop expressive and receptive language.</w:t>
            </w:r>
          </w:p>
          <w:p w14:paraId="0BFF1EFB" w14:textId="6B517D73" w:rsidR="004E47B6" w:rsidRPr="00B54428" w:rsidRDefault="004E47B6" w:rsidP="00B54428">
            <w:pPr>
              <w:jc w:val="left"/>
              <w:rPr>
                <w:rFonts w:asciiTheme="minorHAnsi" w:hAnsiTheme="minorHAnsi"/>
                <w:shd w:val="clear" w:color="auto" w:fill="FFFFFF"/>
              </w:rPr>
            </w:pPr>
          </w:p>
        </w:tc>
        <w:tc>
          <w:tcPr>
            <w:tcW w:w="5103" w:type="dxa"/>
            <w:vAlign w:val="top"/>
          </w:tcPr>
          <w:p w14:paraId="55543E3A" w14:textId="77777777" w:rsidR="004E47B6" w:rsidRPr="00B54428" w:rsidRDefault="004E47B6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shd w:val="clear" w:color="auto" w:fill="FFFFFF"/>
              </w:rPr>
            </w:pPr>
            <w:r w:rsidRPr="00B54428">
              <w:rPr>
                <w:rStyle w:val="Strong"/>
                <w:shd w:val="clear" w:color="auto" w:fill="FFFFFF"/>
              </w:rPr>
              <w:t>Aim</w:t>
            </w:r>
          </w:p>
          <w:p w14:paraId="1BE41602" w14:textId="77777777" w:rsidR="004E47B6" w:rsidRPr="00B54428" w:rsidRDefault="004E47B6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shd w:val="clear" w:color="auto" w:fill="FFFFFF"/>
              </w:rPr>
            </w:pPr>
          </w:p>
          <w:p w14:paraId="1F2CBBE0" w14:textId="77777777" w:rsidR="00B54428" w:rsidRPr="00B54428" w:rsidRDefault="00B54428" w:rsidP="00B54428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4428">
              <w:t>To foster positive relationships</w:t>
            </w:r>
          </w:p>
          <w:p w14:paraId="12303FEB" w14:textId="77777777" w:rsidR="00B54428" w:rsidRPr="00B54428" w:rsidRDefault="00B54428" w:rsidP="00B54428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4428">
              <w:t>To provide an opportunity for structured social interactions and foster a sense of social safety</w:t>
            </w:r>
          </w:p>
          <w:p w14:paraId="6010CF0B" w14:textId="77777777" w:rsidR="00B54428" w:rsidRPr="00B54428" w:rsidRDefault="00B54428" w:rsidP="00B54428">
            <w:pPr>
              <w:numPr>
                <w:ilvl w:val="0"/>
                <w:numId w:val="32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4428">
              <w:t>To develop self-esteem</w:t>
            </w:r>
          </w:p>
          <w:p w14:paraId="74A9D9A7" w14:textId="7FE3CD6E" w:rsidR="004E47B6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4428">
              <w:t>To develop skills such as listening, turn taking and following instructions</w:t>
            </w:r>
          </w:p>
        </w:tc>
        <w:tc>
          <w:tcPr>
            <w:tcW w:w="4111" w:type="dxa"/>
            <w:vAlign w:val="top"/>
          </w:tcPr>
          <w:p w14:paraId="330FDC8C" w14:textId="77777777" w:rsidR="004E47B6" w:rsidRPr="00B54428" w:rsidRDefault="004E47B6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hd w:val="clear" w:color="auto" w:fill="FFFFFF"/>
              </w:rPr>
            </w:pPr>
            <w:r w:rsidRPr="00B54428">
              <w:rPr>
                <w:b/>
                <w:bCs/>
                <w:shd w:val="clear" w:color="auto" w:fill="FFFFFF"/>
              </w:rPr>
              <w:t>Age range</w:t>
            </w:r>
          </w:p>
          <w:p w14:paraId="028CAA86" w14:textId="77777777" w:rsidR="004E47B6" w:rsidRPr="00B54428" w:rsidRDefault="004E47B6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hd w:val="clear" w:color="auto" w:fill="FFFFFF"/>
              </w:rPr>
            </w:pPr>
          </w:p>
          <w:p w14:paraId="69768AFA" w14:textId="2FE28B4A" w:rsidR="004E47B6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4428">
              <w:t>This intervention can be used for CYP across the primary and secondary age range with suitable adaptations.</w:t>
            </w:r>
          </w:p>
        </w:tc>
      </w:tr>
      <w:tr w:rsidR="004E47B6" w:rsidRPr="00B54428" w14:paraId="406857DF" w14:textId="77777777" w:rsidTr="00D14D7A">
        <w:trPr>
          <w:trHeight w:val="2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40C53215" w14:textId="77777777" w:rsidR="004E47B6" w:rsidRPr="00B54428" w:rsidRDefault="004E47B6" w:rsidP="00B54428">
            <w:pPr>
              <w:jc w:val="left"/>
              <w:rPr>
                <w:rFonts w:asciiTheme="minorHAnsi" w:hAnsiTheme="minorHAnsi"/>
              </w:rPr>
            </w:pPr>
            <w:r w:rsidRPr="00B54428">
              <w:rPr>
                <w:rFonts w:asciiTheme="minorHAnsi" w:hAnsiTheme="minorHAnsi"/>
                <w:b/>
                <w:bCs/>
              </w:rPr>
              <w:t>How delivered</w:t>
            </w:r>
            <w:r w:rsidRPr="00B54428">
              <w:rPr>
                <w:rFonts w:asciiTheme="minorHAnsi" w:hAnsiTheme="minorHAnsi"/>
              </w:rPr>
              <w:t xml:space="preserve"> (Including staff, frequency, duration, and training required)</w:t>
            </w:r>
          </w:p>
          <w:p w14:paraId="681F18E8" w14:textId="77777777" w:rsidR="004E47B6" w:rsidRPr="00B54428" w:rsidRDefault="004E47B6" w:rsidP="00B54428">
            <w:pPr>
              <w:jc w:val="left"/>
              <w:rPr>
                <w:rFonts w:asciiTheme="minorHAnsi" w:hAnsiTheme="minorHAnsi"/>
              </w:rPr>
            </w:pPr>
          </w:p>
          <w:p w14:paraId="318B5EAA" w14:textId="77777777" w:rsidR="00B54428" w:rsidRPr="00B54428" w:rsidRDefault="00B54428" w:rsidP="00B54428">
            <w:pPr>
              <w:jc w:val="left"/>
              <w:rPr>
                <w:rFonts w:asciiTheme="minorHAnsi" w:hAnsiTheme="minorHAnsi"/>
              </w:rPr>
            </w:pPr>
            <w:r w:rsidRPr="00B54428">
              <w:rPr>
                <w:rFonts w:asciiTheme="minorHAnsi" w:hAnsiTheme="minorHAnsi"/>
              </w:rPr>
              <w:t xml:space="preserve">This intervention should be delivered at least 1 x weekly. </w:t>
            </w:r>
          </w:p>
          <w:p w14:paraId="4ABB5FF9" w14:textId="77777777" w:rsidR="00B54428" w:rsidRPr="00B54428" w:rsidRDefault="00B54428" w:rsidP="00B54428">
            <w:pPr>
              <w:jc w:val="left"/>
              <w:rPr>
                <w:rFonts w:asciiTheme="minorHAnsi" w:hAnsiTheme="minorHAnsi"/>
              </w:rPr>
            </w:pPr>
            <w:r w:rsidRPr="00B54428">
              <w:rPr>
                <w:rFonts w:asciiTheme="minorHAnsi" w:hAnsiTheme="minorHAnsi"/>
              </w:rPr>
              <w:t xml:space="preserve">Please see EEF Guidance on effective interventions: </w:t>
            </w:r>
            <w:hyperlink r:id="rId11" w:anchor=":~:text=The%20EEF%20identifies%20key%20features,place%20to%20enable%20consistent%20delivery." w:history="1">
              <w:r w:rsidRPr="00B54428">
                <w:rPr>
                  <w:rStyle w:val="Hyperlink"/>
                  <w:rFonts w:asciiTheme="minorHAnsi" w:hAnsiTheme="minorHAnsi"/>
                </w:rPr>
                <w:t>Interventions | Leeds for Learning</w:t>
              </w:r>
            </w:hyperlink>
          </w:p>
          <w:p w14:paraId="4FE28465" w14:textId="77777777" w:rsidR="00B54428" w:rsidRPr="00B54428" w:rsidRDefault="00B54428" w:rsidP="00B54428">
            <w:pPr>
              <w:jc w:val="left"/>
              <w:rPr>
                <w:rFonts w:asciiTheme="minorHAnsi" w:hAnsiTheme="minorHAnsi"/>
                <w:u w:val="single"/>
              </w:rPr>
            </w:pPr>
            <w:r w:rsidRPr="00B54428">
              <w:rPr>
                <w:rFonts w:asciiTheme="minorHAnsi" w:hAnsiTheme="minorHAnsi"/>
              </w:rPr>
              <w:t xml:space="preserve">The adult should have completed the STARS </w:t>
            </w:r>
            <w:hyperlink r:id="rId12" w:history="1">
              <w:r w:rsidRPr="00B54428">
                <w:rPr>
                  <w:rStyle w:val="Hyperlink"/>
                  <w:rFonts w:asciiTheme="minorHAnsi" w:hAnsiTheme="minorHAnsi"/>
                </w:rPr>
                <w:t>Play Bricks for Social Inclusion Training</w:t>
              </w:r>
            </w:hyperlink>
          </w:p>
          <w:p w14:paraId="3FFDFE3E" w14:textId="77777777" w:rsidR="00B54428" w:rsidRPr="00B54428" w:rsidRDefault="00B54428" w:rsidP="00B54428">
            <w:pPr>
              <w:jc w:val="left"/>
              <w:rPr>
                <w:rFonts w:asciiTheme="minorHAnsi" w:hAnsiTheme="minorHAnsi"/>
              </w:rPr>
            </w:pPr>
          </w:p>
          <w:p w14:paraId="0E0F6B6A" w14:textId="77777777" w:rsidR="00B54428" w:rsidRPr="00B54428" w:rsidRDefault="00B54428" w:rsidP="00B54428">
            <w:pPr>
              <w:jc w:val="left"/>
              <w:rPr>
                <w:rFonts w:asciiTheme="minorHAnsi" w:hAnsiTheme="minorHAnsi"/>
                <w:b/>
                <w:bCs/>
              </w:rPr>
            </w:pPr>
            <w:r w:rsidRPr="00B54428">
              <w:rPr>
                <w:rFonts w:asciiTheme="minorHAnsi" w:hAnsiTheme="minorHAnsi"/>
                <w:b/>
                <w:bCs/>
              </w:rPr>
              <w:t>Session structure:</w:t>
            </w:r>
          </w:p>
          <w:p w14:paraId="009881A7" w14:textId="77777777" w:rsidR="00B54428" w:rsidRPr="00B54428" w:rsidRDefault="00B54428" w:rsidP="00B54428">
            <w:pPr>
              <w:jc w:val="left"/>
              <w:rPr>
                <w:rFonts w:asciiTheme="minorHAnsi" w:hAnsiTheme="minorHAnsi"/>
              </w:rPr>
            </w:pPr>
            <w:r w:rsidRPr="00B54428">
              <w:rPr>
                <w:rFonts w:asciiTheme="minorHAnsi" w:hAnsiTheme="minorHAnsi"/>
              </w:rPr>
              <w:t>Children work in groups of three to collaboratively build a play brick structure, with each participant having a distinct role: </w:t>
            </w:r>
          </w:p>
          <w:p w14:paraId="75B2835C" w14:textId="77777777" w:rsidR="00B54428" w:rsidRPr="00B54428" w:rsidRDefault="00B54428" w:rsidP="00B54428">
            <w:pPr>
              <w:numPr>
                <w:ilvl w:val="0"/>
                <w:numId w:val="33"/>
              </w:numPr>
              <w:jc w:val="left"/>
              <w:rPr>
                <w:rFonts w:asciiTheme="minorHAnsi" w:hAnsiTheme="minorHAnsi"/>
              </w:rPr>
            </w:pPr>
            <w:r w:rsidRPr="00B54428">
              <w:rPr>
                <w:rFonts w:asciiTheme="minorHAnsi" w:hAnsiTheme="minorHAnsi"/>
              </w:rPr>
              <w:t>Engineers use the instructions and ask the Supplier for the specific pieces needed.</w:t>
            </w:r>
          </w:p>
          <w:p w14:paraId="5C665A41" w14:textId="77777777" w:rsidR="00B54428" w:rsidRPr="00B54428" w:rsidRDefault="00B54428" w:rsidP="00B54428">
            <w:pPr>
              <w:numPr>
                <w:ilvl w:val="0"/>
                <w:numId w:val="33"/>
              </w:numPr>
              <w:jc w:val="left"/>
              <w:rPr>
                <w:rFonts w:asciiTheme="minorHAnsi" w:hAnsiTheme="minorHAnsi"/>
              </w:rPr>
            </w:pPr>
            <w:r w:rsidRPr="00B54428">
              <w:rPr>
                <w:rFonts w:asciiTheme="minorHAnsi" w:hAnsiTheme="minorHAnsi"/>
              </w:rPr>
              <w:t>Suppliers give the Builder the pieces.</w:t>
            </w:r>
          </w:p>
          <w:p w14:paraId="12FDB2D5" w14:textId="72F45E5B" w:rsidR="004E47B6" w:rsidRPr="00B54428" w:rsidRDefault="00B54428" w:rsidP="00B54428">
            <w:pPr>
              <w:jc w:val="left"/>
              <w:rPr>
                <w:rFonts w:asciiTheme="minorHAnsi" w:hAnsiTheme="minorHAnsi"/>
              </w:rPr>
            </w:pPr>
            <w:r w:rsidRPr="00B54428">
              <w:rPr>
                <w:rFonts w:asciiTheme="minorHAnsi" w:hAnsiTheme="minorHAnsi"/>
              </w:rPr>
              <w:t xml:space="preserve">Builders follow instructions from the Engineer </w:t>
            </w:r>
            <w:proofErr w:type="gramStart"/>
            <w:r w:rsidRPr="00B54428">
              <w:rPr>
                <w:rFonts w:asciiTheme="minorHAnsi" w:hAnsiTheme="minorHAnsi"/>
              </w:rPr>
              <w:t>in order to</w:t>
            </w:r>
            <w:proofErr w:type="gramEnd"/>
            <w:r w:rsidRPr="00B54428">
              <w:rPr>
                <w:rFonts w:asciiTheme="minorHAnsi" w:hAnsiTheme="minorHAnsi"/>
              </w:rPr>
              <w:t xml:space="preserve"> construct the model. </w:t>
            </w:r>
          </w:p>
        </w:tc>
        <w:tc>
          <w:tcPr>
            <w:tcW w:w="5103" w:type="dxa"/>
            <w:vAlign w:val="top"/>
          </w:tcPr>
          <w:p w14:paraId="29C2543F" w14:textId="77777777" w:rsidR="004E47B6" w:rsidRPr="00B54428" w:rsidRDefault="004E47B6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54428">
              <w:rPr>
                <w:b/>
                <w:bCs/>
              </w:rPr>
              <w:t>Resources</w:t>
            </w:r>
          </w:p>
          <w:p w14:paraId="1F26B793" w14:textId="77777777" w:rsidR="004E47B6" w:rsidRPr="00B54428" w:rsidRDefault="004E47B6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7C80E81" w14:textId="77777777" w:rsidR="00B54428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4428">
              <w:t>Play Bricks</w:t>
            </w:r>
          </w:p>
          <w:p w14:paraId="30E15676" w14:textId="77777777" w:rsidR="00B54428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FBEC069" w14:textId="77777777" w:rsidR="00B54428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4428">
              <w:t xml:space="preserve">Suitable venue with table/flat surface on which to build. </w:t>
            </w:r>
          </w:p>
          <w:p w14:paraId="63E86A4A" w14:textId="77777777" w:rsidR="00B54428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42732B" w14:textId="77777777" w:rsidR="00B54428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4428">
              <w:t>Role Labels.</w:t>
            </w:r>
          </w:p>
          <w:p w14:paraId="1E49341B" w14:textId="77777777" w:rsidR="00B54428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960B078" w14:textId="77777777" w:rsidR="00B54428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4428">
              <w:t>Vocabulary sheet/whiteboard</w:t>
            </w:r>
          </w:p>
          <w:p w14:paraId="0D5EE26F" w14:textId="77777777" w:rsidR="00B54428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C21731A" w14:textId="77777777" w:rsidR="00B54428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4428">
              <w:t>Model instruction cards</w:t>
            </w:r>
          </w:p>
          <w:p w14:paraId="7A495773" w14:textId="77777777" w:rsidR="00B54428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3A1C694" w14:textId="6AACE105" w:rsidR="004E47B6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4428">
              <w:t>Visual reminder of session expectations e.g. ‘the model is always put away at the end’</w:t>
            </w:r>
          </w:p>
        </w:tc>
        <w:tc>
          <w:tcPr>
            <w:tcW w:w="4111" w:type="dxa"/>
            <w:vAlign w:val="top"/>
          </w:tcPr>
          <w:p w14:paraId="504BF587" w14:textId="77777777" w:rsidR="004E47B6" w:rsidRPr="00B54428" w:rsidRDefault="004E47B6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54428">
              <w:rPr>
                <w:b/>
                <w:bCs/>
              </w:rPr>
              <w:t>Suggested criteria for baseline information and monitoring impact:</w:t>
            </w:r>
          </w:p>
          <w:p w14:paraId="0D172D1D" w14:textId="77777777" w:rsidR="004E47B6" w:rsidRPr="00B54428" w:rsidRDefault="004E47B6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1AF3C51D" w14:textId="77777777" w:rsidR="00B54428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4428">
              <w:t>Staff may complete a series of observations and analyse events to see if a child would benefit from this programme.</w:t>
            </w:r>
          </w:p>
          <w:p w14:paraId="14DD9BD1" w14:textId="77777777" w:rsidR="00B54428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FECF6C" w14:textId="14AF4FD5" w:rsidR="004E47B6" w:rsidRPr="00B54428" w:rsidRDefault="00B54428" w:rsidP="00B544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4428">
              <w:t>Gathering pupil and parental voice and views as a baseline, midway and once the programme has finished.</w:t>
            </w:r>
          </w:p>
        </w:tc>
      </w:tr>
    </w:tbl>
    <w:p w14:paraId="7DFFE6BE" w14:textId="77777777" w:rsidR="004E47B6" w:rsidRPr="00B54428" w:rsidRDefault="004E47B6" w:rsidP="00B54428"/>
    <w:sectPr w:rsidR="004E47B6" w:rsidRPr="00B54428" w:rsidSect="00ED16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8D6BC" w14:textId="77777777" w:rsidR="003578D3" w:rsidRPr="00C6783D" w:rsidRDefault="003578D3" w:rsidP="00817007">
      <w:pPr>
        <w:spacing w:after="0" w:line="240" w:lineRule="auto"/>
      </w:pPr>
      <w:r w:rsidRPr="00C6783D">
        <w:separator/>
      </w:r>
    </w:p>
  </w:endnote>
  <w:endnote w:type="continuationSeparator" w:id="0">
    <w:p w14:paraId="2AF94CB9" w14:textId="77777777" w:rsidR="003578D3" w:rsidRPr="00C6783D" w:rsidRDefault="003578D3" w:rsidP="00817007">
      <w:pPr>
        <w:spacing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ED3C0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419DEA0C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9E2A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BA04B" w14:textId="77777777" w:rsidR="003578D3" w:rsidRPr="00C6783D" w:rsidRDefault="003578D3" w:rsidP="00817007">
      <w:pPr>
        <w:spacing w:after="0" w:line="240" w:lineRule="auto"/>
      </w:pPr>
      <w:r w:rsidRPr="00C6783D">
        <w:separator/>
      </w:r>
    </w:p>
  </w:footnote>
  <w:footnote w:type="continuationSeparator" w:id="0">
    <w:p w14:paraId="46B67F18" w14:textId="77777777" w:rsidR="003578D3" w:rsidRPr="00C6783D" w:rsidRDefault="003578D3" w:rsidP="00817007">
      <w:pPr>
        <w:spacing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DA7CE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786B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76401DB" wp14:editId="12A80734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067502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6401DB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1E067502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532904CB" wp14:editId="67A9D4B5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9521258" wp14:editId="5C96BE11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1AD85F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3BD1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B242F"/>
    <w:multiLevelType w:val="multilevel"/>
    <w:tmpl w:val="B090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0A7A65"/>
    <w:multiLevelType w:val="hybridMultilevel"/>
    <w:tmpl w:val="ECE22D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72D7F7C"/>
    <w:multiLevelType w:val="hybridMultilevel"/>
    <w:tmpl w:val="987428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7"/>
  </w:num>
  <w:num w:numId="2" w16cid:durableId="1959330413">
    <w:abstractNumId w:val="9"/>
  </w:num>
  <w:num w:numId="3" w16cid:durableId="74284923">
    <w:abstractNumId w:val="23"/>
  </w:num>
  <w:num w:numId="4" w16cid:durableId="972365782">
    <w:abstractNumId w:val="14"/>
  </w:num>
  <w:num w:numId="5" w16cid:durableId="988946648">
    <w:abstractNumId w:val="19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6"/>
  </w:num>
  <w:num w:numId="16" w16cid:durableId="396707536">
    <w:abstractNumId w:val="26"/>
  </w:num>
  <w:num w:numId="17" w16cid:durableId="1901668839">
    <w:abstractNumId w:val="18"/>
  </w:num>
  <w:num w:numId="18" w16cid:durableId="867371350">
    <w:abstractNumId w:val="24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7"/>
  </w:num>
  <w:num w:numId="26" w16cid:durableId="250940655">
    <w:abstractNumId w:val="20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2"/>
  </w:num>
  <w:num w:numId="30" w16cid:durableId="2136216373">
    <w:abstractNumId w:val="11"/>
  </w:num>
  <w:num w:numId="31" w16cid:durableId="17858840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0954620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61387666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B6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96CB1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8D3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E47B6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1A68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428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4B1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04442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FEE1E"/>
  <w15:chartTrackingRefBased/>
  <w15:docId w15:val="{E52A51D3-3C9F-4CB0-81F0-2DD3F136C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E47B6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ecure2.sla-online.co.uk/Training/sTrainingSearch.aspx?t=1&amp;id=Play%20brick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eedsforlearning.co.uk/Page/24397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3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2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2</cp:revision>
  <dcterms:created xsi:type="dcterms:W3CDTF">2025-10-25T15:28:00Z</dcterms:created>
  <dcterms:modified xsi:type="dcterms:W3CDTF">2025-10-25T15:28:00Z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