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4E47B6" w:rsidRPr="004D67BD" w14:paraId="4768B540" w14:textId="77777777" w:rsidTr="00D14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</w:tcPr>
          <w:p w14:paraId="5695AF08" w14:textId="22C87FCD" w:rsidR="004E47B6" w:rsidRPr="00B7141D" w:rsidRDefault="00221745" w:rsidP="00221745">
            <w:pPr>
              <w:jc w:val="left"/>
              <w:rPr>
                <w:rFonts w:ascii="Verdana" w:hAnsi="Verdana" w:cstheme="minorHAnsi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21745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Emotional Literacy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E47B6" w:rsidRPr="00357990">
              <w:rPr>
                <w:rFonts w:ascii="Verdana" w:hAnsi="Verdana"/>
                <w:b/>
                <w:color w:val="000000" w:themeColor="text1"/>
                <w:sz w:val="28"/>
                <w:szCs w:val="28"/>
              </w:rPr>
              <w:t>Intervention Quick Guide</w:t>
            </w:r>
          </w:p>
        </w:tc>
      </w:tr>
      <w:tr w:rsidR="004E47B6" w:rsidRPr="00CA76E4" w14:paraId="03BE90C9" w14:textId="77777777" w:rsidTr="00D14D7A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6FE2EF2" w14:textId="77777777" w:rsidR="004E47B6" w:rsidRPr="00701B91" w:rsidRDefault="004E47B6" w:rsidP="00221745">
            <w:pPr>
              <w:jc w:val="left"/>
              <w:rPr>
                <w:rFonts w:asciiTheme="minorHAnsi" w:hAnsiTheme="minorHAnsi"/>
                <w:b/>
                <w:bCs/>
              </w:rPr>
            </w:pPr>
            <w:r w:rsidRPr="00701B91">
              <w:rPr>
                <w:rFonts w:asciiTheme="minorHAnsi" w:hAnsiTheme="minorHAnsi"/>
                <w:b/>
                <w:bCs/>
              </w:rPr>
              <w:t>What is it? (including who it is for)</w:t>
            </w:r>
          </w:p>
          <w:p w14:paraId="67509CFB" w14:textId="77777777" w:rsidR="00221745" w:rsidRPr="00221745" w:rsidRDefault="00221745" w:rsidP="00221745">
            <w:pPr>
              <w:jc w:val="left"/>
            </w:pPr>
            <w:r w:rsidRPr="00221745">
              <w:t>The Emotional Literacy is:</w:t>
            </w:r>
          </w:p>
          <w:p w14:paraId="1AA34006" w14:textId="77777777" w:rsidR="00221745" w:rsidRPr="00221745" w:rsidRDefault="00221745" w:rsidP="00221745">
            <w:pPr>
              <w:jc w:val="left"/>
            </w:pPr>
            <w:r w:rsidRPr="00221745">
              <w:t xml:space="preserve">An assessment and Intervention that identifies the status of pupil’s emotional literacy and provides follow-up activities for intervention where necessary.  It covers primary ages 7-11 years and Secondary ages 11-16. </w:t>
            </w:r>
          </w:p>
          <w:p w14:paraId="03DBDCCE" w14:textId="77777777" w:rsidR="00221745" w:rsidRPr="00221745" w:rsidRDefault="00221745" w:rsidP="00221745">
            <w:pPr>
              <w:jc w:val="left"/>
            </w:pPr>
            <w:r w:rsidRPr="00221745">
              <w:t xml:space="preserve">The assessment covers five areas of emotional literacy addressed in social, emotional aspects in five areas: </w:t>
            </w:r>
          </w:p>
          <w:p w14:paraId="24B28E46" w14:textId="77777777" w:rsidR="00221745" w:rsidRPr="00221745" w:rsidRDefault="00221745" w:rsidP="00221745">
            <w:pPr>
              <w:numPr>
                <w:ilvl w:val="0"/>
                <w:numId w:val="35"/>
              </w:numPr>
              <w:jc w:val="left"/>
            </w:pPr>
            <w:r w:rsidRPr="00221745">
              <w:t>Self-awareness</w:t>
            </w:r>
          </w:p>
          <w:p w14:paraId="7108D92F" w14:textId="77777777" w:rsidR="00221745" w:rsidRPr="00221745" w:rsidRDefault="00221745" w:rsidP="00221745">
            <w:pPr>
              <w:numPr>
                <w:ilvl w:val="0"/>
                <w:numId w:val="35"/>
              </w:numPr>
              <w:jc w:val="left"/>
            </w:pPr>
            <w:r w:rsidRPr="00221745">
              <w:t>Self-regulation</w:t>
            </w:r>
          </w:p>
          <w:p w14:paraId="7B80E465" w14:textId="77777777" w:rsidR="00221745" w:rsidRPr="00221745" w:rsidRDefault="00221745" w:rsidP="00221745">
            <w:pPr>
              <w:numPr>
                <w:ilvl w:val="0"/>
                <w:numId w:val="35"/>
              </w:numPr>
              <w:jc w:val="left"/>
            </w:pPr>
            <w:r w:rsidRPr="00221745">
              <w:t>Motivation</w:t>
            </w:r>
          </w:p>
          <w:p w14:paraId="1AC6EE81" w14:textId="77777777" w:rsidR="00221745" w:rsidRPr="00221745" w:rsidRDefault="00221745" w:rsidP="00221745">
            <w:pPr>
              <w:numPr>
                <w:ilvl w:val="0"/>
                <w:numId w:val="35"/>
              </w:numPr>
              <w:jc w:val="left"/>
            </w:pPr>
            <w:r w:rsidRPr="00221745">
              <w:t>Empathy</w:t>
            </w:r>
          </w:p>
          <w:p w14:paraId="0BFF1EFB" w14:textId="48F16AE6" w:rsidR="004E47B6" w:rsidRPr="00221745" w:rsidRDefault="00221745" w:rsidP="00221745">
            <w:pPr>
              <w:numPr>
                <w:ilvl w:val="0"/>
                <w:numId w:val="35"/>
              </w:numPr>
              <w:jc w:val="left"/>
            </w:pPr>
            <w:r w:rsidRPr="00221745">
              <w:t>Social skills</w:t>
            </w:r>
          </w:p>
        </w:tc>
        <w:tc>
          <w:tcPr>
            <w:tcW w:w="5103" w:type="dxa"/>
            <w:vAlign w:val="top"/>
          </w:tcPr>
          <w:p w14:paraId="1BE41602" w14:textId="709EDB7C" w:rsidR="004E47B6" w:rsidRPr="00221745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hd w:val="clear" w:color="auto" w:fill="FFFFFF"/>
              </w:rPr>
            </w:pPr>
            <w:r w:rsidRPr="006A6481">
              <w:rPr>
                <w:rStyle w:val="Strong"/>
                <w:shd w:val="clear" w:color="auto" w:fill="FFFFFF"/>
              </w:rPr>
              <w:t>Aim</w:t>
            </w:r>
          </w:p>
          <w:p w14:paraId="5BF8D6A2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The Emotional Literacy aims to:</w:t>
            </w:r>
          </w:p>
          <w:p w14:paraId="744EF4A4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 provide an understanding of the ability to recognise, understand, handle and appropriately express emotions.</w:t>
            </w:r>
          </w:p>
          <w:p w14:paraId="140C3815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 identify strengths and challenges and coping strategies.</w:t>
            </w:r>
          </w:p>
          <w:p w14:paraId="33D044E3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 help promote self-awareness of own feelings and others.</w:t>
            </w:r>
          </w:p>
          <w:p w14:paraId="57EF8856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 improve self-awareness, emotional regulation and social skills</w:t>
            </w:r>
          </w:p>
          <w:p w14:paraId="1B4E3D36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 help children learn about different strategies to regulate emotions which lead to long term independent skills.</w:t>
            </w:r>
          </w:p>
          <w:p w14:paraId="238EFEA9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 xml:space="preserve"> </w:t>
            </w:r>
          </w:p>
          <w:p w14:paraId="3FCC5C28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To provide staff with assessments and lesson plans in line with supporting children’s emotional literacy development.</w:t>
            </w:r>
          </w:p>
          <w:p w14:paraId="74A9D9A7" w14:textId="77777777" w:rsidR="004E47B6" w:rsidRPr="00CA76E4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330FDC8C" w14:textId="77777777" w:rsidR="004E47B6" w:rsidRPr="006A6481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6A6481">
              <w:rPr>
                <w:b/>
                <w:bCs/>
                <w:shd w:val="clear" w:color="auto" w:fill="FFFFFF"/>
              </w:rPr>
              <w:t>Age range</w:t>
            </w:r>
          </w:p>
          <w:p w14:paraId="028CAA86" w14:textId="77777777" w:rsidR="004E47B6" w:rsidRPr="00CA76E4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hd w:val="clear" w:color="auto" w:fill="FFFFFF"/>
              </w:rPr>
            </w:pPr>
          </w:p>
          <w:p w14:paraId="1070341E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Ages 7-11 (Primary book)</w:t>
            </w:r>
          </w:p>
          <w:p w14:paraId="69768AFA" w14:textId="3B8C2BF4" w:rsidR="004E47B6" w:rsidRPr="00701B91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Ages 11-16 (Secondary book)</w:t>
            </w:r>
          </w:p>
        </w:tc>
      </w:tr>
      <w:tr w:rsidR="004E47B6" w:rsidRPr="00CA76E4" w14:paraId="406857DF" w14:textId="77777777" w:rsidTr="00D14D7A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0C53215" w14:textId="77777777" w:rsidR="004E47B6" w:rsidRPr="006A6481" w:rsidRDefault="004E47B6" w:rsidP="00221745">
            <w:pPr>
              <w:jc w:val="left"/>
            </w:pPr>
            <w:r w:rsidRPr="006A6481">
              <w:rPr>
                <w:b/>
                <w:bCs/>
              </w:rPr>
              <w:t>How delivered</w:t>
            </w:r>
            <w:r w:rsidRPr="006A6481">
              <w:t xml:space="preserve"> (Including staff, frequency, duration, and training required)</w:t>
            </w:r>
          </w:p>
          <w:p w14:paraId="681F18E8" w14:textId="77777777" w:rsidR="004E47B6" w:rsidRPr="00CA76E4" w:rsidRDefault="004E47B6" w:rsidP="00221745">
            <w:pPr>
              <w:jc w:val="left"/>
              <w:rPr>
                <w:rFonts w:ascii="Verdana" w:hAnsi="Verdana"/>
              </w:rPr>
            </w:pPr>
          </w:p>
          <w:p w14:paraId="3EF8605A" w14:textId="77777777" w:rsidR="00221745" w:rsidRPr="00221745" w:rsidRDefault="00221745" w:rsidP="00221745">
            <w:pPr>
              <w:jc w:val="left"/>
            </w:pPr>
            <w:r w:rsidRPr="00221745">
              <w:t xml:space="preserve">Pre-assessment materials </w:t>
            </w:r>
            <w:proofErr w:type="gramStart"/>
            <w:r w:rsidRPr="00221745">
              <w:t>supports</w:t>
            </w:r>
            <w:proofErr w:type="gramEnd"/>
            <w:r w:rsidRPr="00221745">
              <w:t xml:space="preserve"> the understanding of a child/young person’s strengths and challenges.  The scores provide information on the five sub-scales as well as an overall emotional literacy score to aid intervention planning. </w:t>
            </w:r>
          </w:p>
          <w:p w14:paraId="599528F9" w14:textId="77777777" w:rsidR="00221745" w:rsidRPr="00221745" w:rsidRDefault="00221745" w:rsidP="00221745">
            <w:pPr>
              <w:jc w:val="left"/>
            </w:pPr>
            <w:r w:rsidRPr="00221745">
              <w:t>The assessment materials help triangulate information from pupils, staff and parent/carers to inform adaptations.</w:t>
            </w:r>
          </w:p>
          <w:p w14:paraId="4A51C5DA" w14:textId="77777777" w:rsidR="00221745" w:rsidRPr="00221745" w:rsidRDefault="00221745" w:rsidP="00221745">
            <w:pPr>
              <w:jc w:val="left"/>
            </w:pPr>
            <w:r w:rsidRPr="00221745">
              <w:t xml:space="preserve">The workbook provides lesson plans, activities and </w:t>
            </w:r>
            <w:r w:rsidRPr="00221745">
              <w:lastRenderedPageBreak/>
              <w:t>techniques that can be explored to support emotional development.</w:t>
            </w:r>
          </w:p>
          <w:p w14:paraId="3E201D87" w14:textId="77777777" w:rsidR="00221745" w:rsidRPr="00221745" w:rsidRDefault="00221745" w:rsidP="00221745">
            <w:pPr>
              <w:jc w:val="left"/>
            </w:pPr>
            <w:r w:rsidRPr="00221745">
              <w:t>The sessions can be delivered, by an identified adult, to small groups or as a 1:1 intervention.</w:t>
            </w:r>
          </w:p>
          <w:p w14:paraId="12FDB2D5" w14:textId="6805F8D2" w:rsidR="004E47B6" w:rsidRPr="00CA76E4" w:rsidRDefault="004E47B6" w:rsidP="00221745">
            <w:pPr>
              <w:jc w:val="left"/>
            </w:pPr>
          </w:p>
        </w:tc>
        <w:tc>
          <w:tcPr>
            <w:tcW w:w="5103" w:type="dxa"/>
            <w:vAlign w:val="top"/>
          </w:tcPr>
          <w:p w14:paraId="29C2543F" w14:textId="77777777" w:rsidR="004E47B6" w:rsidRPr="006A6481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</w:rPr>
            </w:pPr>
            <w:r w:rsidRPr="006A6481">
              <w:rPr>
                <w:rFonts w:asciiTheme="majorHAnsi" w:hAnsiTheme="majorHAnsi"/>
                <w:b/>
                <w:bCs/>
              </w:rPr>
              <w:lastRenderedPageBreak/>
              <w:t>Resources</w:t>
            </w:r>
          </w:p>
          <w:p w14:paraId="1F26B793" w14:textId="77777777" w:rsidR="004E47B6" w:rsidRPr="00701B91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2E34A0EE" w14:textId="77777777" w:rsidR="00221745" w:rsidRPr="00221745" w:rsidRDefault="00221745" w:rsidP="00221745">
            <w:pPr>
              <w:ind w:left="360" w:hanging="3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0EA8CC" w14:textId="77777777" w:rsidR="00221745" w:rsidRPr="00221745" w:rsidRDefault="00221745" w:rsidP="00221745">
            <w:pPr>
              <w:pStyle w:val="ListParagraph"/>
              <w:numPr>
                <w:ilvl w:val="0"/>
                <w:numId w:val="34"/>
              </w:numPr>
              <w:spacing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 xml:space="preserve"> </w:t>
            </w:r>
            <w:r w:rsidRPr="00221745">
              <w:rPr>
                <w:b/>
                <w:bCs/>
              </w:rPr>
              <w:t xml:space="preserve"> </w:t>
            </w:r>
            <w:hyperlink r:id="rId11" w:history="1">
              <w:r w:rsidRPr="00221745">
                <w:rPr>
                  <w:rStyle w:val="Hyperlink"/>
                </w:rPr>
                <w:t>Emotional Literacy - GL Assessment (gl-assessment.co.uk)</w:t>
              </w:r>
            </w:hyperlink>
          </w:p>
          <w:p w14:paraId="316E67E3" w14:textId="77777777" w:rsidR="00221745" w:rsidRPr="00221745" w:rsidRDefault="00221745" w:rsidP="00221745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9437C5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1745">
              <w:t>Further links to supporting resources for Emotional Literacy:</w:t>
            </w:r>
          </w:p>
          <w:p w14:paraId="182C6546" w14:textId="77777777" w:rsidR="00221745" w:rsidRPr="00221745" w:rsidRDefault="00221745" w:rsidP="00221745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35E6B3" w14:textId="77777777" w:rsidR="00221745" w:rsidRPr="00221745" w:rsidRDefault="00221745" w:rsidP="00221745">
            <w:pPr>
              <w:pStyle w:val="ListParagraph"/>
              <w:numPr>
                <w:ilvl w:val="0"/>
                <w:numId w:val="34"/>
              </w:numPr>
              <w:spacing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hyperlink r:id="rId12" w:history="1">
              <w:r w:rsidRPr="00221745">
                <w:rPr>
                  <w:rStyle w:val="Hyperlink"/>
                </w:rPr>
                <w:t xml:space="preserve">Resource </w:t>
              </w:r>
              <w:proofErr w:type="gramStart"/>
              <w:r w:rsidRPr="00221745">
                <w:rPr>
                  <w:rStyle w:val="Hyperlink"/>
                </w:rPr>
                <w:t>hub :</w:t>
              </w:r>
              <w:proofErr w:type="gramEnd"/>
              <w:r w:rsidRPr="00221745">
                <w:rPr>
                  <w:rStyle w:val="Hyperlink"/>
                </w:rPr>
                <w:t xml:space="preserve"> Mentally Healthy Schools</w:t>
              </w:r>
            </w:hyperlink>
          </w:p>
          <w:p w14:paraId="63A1C694" w14:textId="1CE71464" w:rsidR="004E47B6" w:rsidRPr="00CA76E4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504BF587" w14:textId="77777777" w:rsidR="004E47B6" w:rsidRPr="006A6481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A6481">
              <w:rPr>
                <w:b/>
                <w:bCs/>
              </w:rPr>
              <w:lastRenderedPageBreak/>
              <w:t>Suggested criteria for baseline information and monitoring impact:</w:t>
            </w:r>
          </w:p>
          <w:p w14:paraId="0D172D1D" w14:textId="77777777" w:rsidR="004E47B6" w:rsidRPr="00CA76E4" w:rsidRDefault="004E47B6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16480337" w14:textId="0BEBB59E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</w:t>
            </w:r>
            <w:r w:rsidRPr="00221745">
              <w:rPr>
                <w:rFonts w:ascii="Verdana" w:hAnsi="Verdana" w:cstheme="minorHAnsi"/>
              </w:rPr>
              <w:t>motional Literacy Scoring Sheets for baseline assessment and measures post intervention impact.</w:t>
            </w:r>
          </w:p>
          <w:p w14:paraId="63B01352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proofErr w:type="spellStart"/>
            <w:r w:rsidRPr="00221745">
              <w:rPr>
                <w:rFonts w:ascii="Verdana" w:hAnsi="Verdana" w:cstheme="minorHAnsi"/>
              </w:rPr>
              <w:t>Boxhall</w:t>
            </w:r>
            <w:proofErr w:type="spellEnd"/>
            <w:r w:rsidRPr="00221745">
              <w:rPr>
                <w:rFonts w:ascii="Verdana" w:hAnsi="Verdana" w:cstheme="minorHAnsi"/>
              </w:rPr>
              <w:t xml:space="preserve"> Profile</w:t>
            </w:r>
          </w:p>
          <w:p w14:paraId="74E20F6C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221745">
              <w:rPr>
                <w:rFonts w:ascii="Verdana" w:hAnsi="Verdana" w:cstheme="minorHAnsi"/>
              </w:rPr>
              <w:t>SDQ</w:t>
            </w:r>
          </w:p>
          <w:p w14:paraId="1F768BE3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221745">
              <w:rPr>
                <w:rFonts w:ascii="Verdana" w:hAnsi="Verdana" w:cstheme="minorHAnsi"/>
              </w:rPr>
              <w:t>PSHE assessments</w:t>
            </w:r>
          </w:p>
          <w:p w14:paraId="21E13B70" w14:textId="77777777" w:rsidR="00221745" w:rsidRPr="00221745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221745">
              <w:rPr>
                <w:rFonts w:ascii="Verdana" w:hAnsi="Verdana" w:cstheme="minorHAnsi"/>
              </w:rPr>
              <w:t>CPOMS analysis</w:t>
            </w:r>
          </w:p>
          <w:p w14:paraId="6EFECF6C" w14:textId="58B20576" w:rsidR="004E47B6" w:rsidRPr="00CA76E4" w:rsidRDefault="00221745" w:rsidP="002217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221745">
              <w:rPr>
                <w:rFonts w:ascii="Verdana" w:hAnsi="Verdana" w:cstheme="minorHAnsi"/>
              </w:rPr>
              <w:t>Reviewing IPMS</w:t>
            </w:r>
          </w:p>
        </w:tc>
      </w:tr>
    </w:tbl>
    <w:p w14:paraId="7DFFE6BE" w14:textId="77777777" w:rsidR="004E47B6" w:rsidRPr="006D3EC7" w:rsidRDefault="004E47B6" w:rsidP="00221745"/>
    <w:p w14:paraId="6652518C" w14:textId="77777777" w:rsidR="00BA6447" w:rsidRPr="003954A4" w:rsidRDefault="00BA6447" w:rsidP="00221745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8453" w14:textId="77777777" w:rsidR="00437DF5" w:rsidRPr="00C6783D" w:rsidRDefault="00437DF5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2405A26A" w14:textId="77777777" w:rsidR="00437DF5" w:rsidRPr="00C6783D" w:rsidRDefault="00437DF5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D3C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19DEA0C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9E2A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3C6C" w14:textId="77777777" w:rsidR="00437DF5" w:rsidRPr="00C6783D" w:rsidRDefault="00437DF5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37DC2A80" w14:textId="77777777" w:rsidR="00437DF5" w:rsidRPr="00C6783D" w:rsidRDefault="00437DF5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A7C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786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76401DB" wp14:editId="12A8073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6750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401D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E06750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32904CB" wp14:editId="67A9D4B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521258" wp14:editId="5C96BE1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1AD85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3BD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AA4CB3"/>
    <w:multiLevelType w:val="hybridMultilevel"/>
    <w:tmpl w:val="797AB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E20CAF"/>
    <w:multiLevelType w:val="hybridMultilevel"/>
    <w:tmpl w:val="6E846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A5D07"/>
    <w:multiLevelType w:val="hybridMultilevel"/>
    <w:tmpl w:val="5CEEA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A7A65"/>
    <w:multiLevelType w:val="hybridMultilevel"/>
    <w:tmpl w:val="ECE22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B0AA9"/>
    <w:multiLevelType w:val="hybridMultilevel"/>
    <w:tmpl w:val="03682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5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8"/>
  </w:num>
  <w:num w:numId="17" w16cid:durableId="1901668839">
    <w:abstractNumId w:val="19"/>
  </w:num>
  <w:num w:numId="18" w16cid:durableId="867371350">
    <w:abstractNumId w:val="27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1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4"/>
  </w:num>
  <w:num w:numId="30" w16cid:durableId="2136216373">
    <w:abstractNumId w:val="11"/>
  </w:num>
  <w:num w:numId="31" w16cid:durableId="17858840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935935">
    <w:abstractNumId w:val="14"/>
  </w:num>
  <w:num w:numId="33" w16cid:durableId="1483500353">
    <w:abstractNumId w:val="22"/>
  </w:num>
  <w:num w:numId="34" w16cid:durableId="2099061783">
    <w:abstractNumId w:val="17"/>
  </w:num>
  <w:num w:numId="35" w16cid:durableId="1760634409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B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1443D"/>
    <w:rsid w:val="00221745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1A25"/>
    <w:rsid w:val="002628A8"/>
    <w:rsid w:val="00271784"/>
    <w:rsid w:val="002746DD"/>
    <w:rsid w:val="00296854"/>
    <w:rsid w:val="00296CB1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6CC2"/>
    <w:rsid w:val="00407F54"/>
    <w:rsid w:val="004124E1"/>
    <w:rsid w:val="00414CA3"/>
    <w:rsid w:val="004150DC"/>
    <w:rsid w:val="00417062"/>
    <w:rsid w:val="00417CD2"/>
    <w:rsid w:val="00424DC9"/>
    <w:rsid w:val="0042781C"/>
    <w:rsid w:val="00437DF5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E47B6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65BF1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1A68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4B1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239B"/>
    <w:rsid w:val="00EE3560"/>
    <w:rsid w:val="00EF1DC3"/>
    <w:rsid w:val="00EF1FF5"/>
    <w:rsid w:val="00EF6BAE"/>
    <w:rsid w:val="00EF7643"/>
    <w:rsid w:val="00EF78E7"/>
    <w:rsid w:val="00F014FA"/>
    <w:rsid w:val="00F01F18"/>
    <w:rsid w:val="00F04442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FEE1E"/>
  <w15:chartTrackingRefBased/>
  <w15:docId w15:val="{E52A51D3-3C9F-4CB0-81F0-2DD3F13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E47B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ntallyhealthyschools.org.uk/resources/?gad_source=1&amp;gclid=EAIaIQobChMIv7zN8tWZhwMVWpRQBh1LPQNjEAAYASAAEgJjs_D_Bw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-assessment.co.uk/assessments/products/emotional-literac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2</cp:revision>
  <dcterms:created xsi:type="dcterms:W3CDTF">2025-10-27T15:29:00Z</dcterms:created>
  <dcterms:modified xsi:type="dcterms:W3CDTF">2025-10-27T15:29:00Z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