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4E47B6" w:rsidRPr="004D67BD" w14:paraId="4768B540" w14:textId="77777777" w:rsidTr="00D14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</w:tcPr>
          <w:p w14:paraId="5695AF08" w14:textId="414BBB84" w:rsidR="004E47B6" w:rsidRPr="00B7141D" w:rsidRDefault="0085614E" w:rsidP="0085614E">
            <w:pPr>
              <w:pStyle w:val="Heading1"/>
              <w:rPr>
                <w:rFonts w:ascii="Verdana" w:hAnsi="Verdana" w:cstheme="minorHAnsi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bookmarkStart w:id="0" w:name="_Hlk79402589"/>
            <w:r w:rsidRPr="0085614E">
              <w:t>Emotional Literacy</w:t>
            </w:r>
            <w:r w:rsidRPr="0085614E">
              <w:t xml:space="preserve"> </w:t>
            </w:r>
            <w:r w:rsidRPr="0085614E">
              <w:t xml:space="preserve">Intervention Guide </w:t>
            </w:r>
            <w:bookmarkEnd w:id="0"/>
          </w:p>
        </w:tc>
      </w:tr>
      <w:tr w:rsidR="004E47B6" w:rsidRPr="00CA76E4" w14:paraId="03BE90C9" w14:textId="77777777" w:rsidTr="00D14D7A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6FE2EF2" w14:textId="77777777" w:rsidR="004E47B6" w:rsidRPr="00701B91" w:rsidRDefault="004E47B6" w:rsidP="0085614E">
            <w:pPr>
              <w:jc w:val="left"/>
              <w:rPr>
                <w:rFonts w:asciiTheme="minorHAnsi" w:hAnsiTheme="minorHAnsi"/>
                <w:b/>
                <w:bCs/>
              </w:rPr>
            </w:pPr>
            <w:r w:rsidRPr="00701B91">
              <w:rPr>
                <w:rFonts w:asciiTheme="minorHAnsi" w:hAnsiTheme="minorHAnsi"/>
                <w:b/>
                <w:bCs/>
              </w:rPr>
              <w:t>What is it? (including who it is for)</w:t>
            </w:r>
          </w:p>
          <w:p w14:paraId="28B51BD0" w14:textId="77777777" w:rsidR="0085614E" w:rsidRPr="0085614E" w:rsidRDefault="0085614E" w:rsidP="0085614E">
            <w:p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The Emotional Literacy is:</w:t>
            </w:r>
          </w:p>
          <w:p w14:paraId="46F8D54D" w14:textId="77777777" w:rsidR="0085614E" w:rsidRPr="0085614E" w:rsidRDefault="0085614E" w:rsidP="0085614E">
            <w:p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 xml:space="preserve">An assessment and Intervention that identifies the status of pupil’s emotional literacy and provides follow-up activities for intervention where necessary.  It covers primary ages 7-11 years and Secondary ages 11-16. </w:t>
            </w:r>
          </w:p>
          <w:p w14:paraId="531BC389" w14:textId="77777777" w:rsidR="0085614E" w:rsidRPr="0085614E" w:rsidRDefault="0085614E" w:rsidP="0085614E">
            <w:p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 xml:space="preserve">The assessment covers five areas of emotional literacy addressed in social, emotional aspects in five areas: </w:t>
            </w:r>
          </w:p>
          <w:p w14:paraId="6B29536E" w14:textId="77777777" w:rsidR="0085614E" w:rsidRPr="0085614E" w:rsidRDefault="0085614E" w:rsidP="0085614E">
            <w:pPr>
              <w:numPr>
                <w:ilvl w:val="0"/>
                <w:numId w:val="35"/>
              </w:num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Self-awareness</w:t>
            </w:r>
          </w:p>
          <w:p w14:paraId="2B729C0C" w14:textId="77777777" w:rsidR="0085614E" w:rsidRPr="0085614E" w:rsidRDefault="0085614E" w:rsidP="0085614E">
            <w:pPr>
              <w:numPr>
                <w:ilvl w:val="0"/>
                <w:numId w:val="35"/>
              </w:num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Self-regulation</w:t>
            </w:r>
          </w:p>
          <w:p w14:paraId="66D94037" w14:textId="77777777" w:rsidR="0085614E" w:rsidRPr="0085614E" w:rsidRDefault="0085614E" w:rsidP="0085614E">
            <w:pPr>
              <w:numPr>
                <w:ilvl w:val="0"/>
                <w:numId w:val="35"/>
              </w:num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Motivation</w:t>
            </w:r>
          </w:p>
          <w:p w14:paraId="37815F3D" w14:textId="77777777" w:rsidR="0085614E" w:rsidRPr="0085614E" w:rsidRDefault="0085614E" w:rsidP="0085614E">
            <w:pPr>
              <w:numPr>
                <w:ilvl w:val="0"/>
                <w:numId w:val="35"/>
              </w:num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Empathy</w:t>
            </w:r>
          </w:p>
          <w:p w14:paraId="792F7828" w14:textId="77777777" w:rsidR="0085614E" w:rsidRPr="0085614E" w:rsidRDefault="0085614E" w:rsidP="0085614E">
            <w:pPr>
              <w:numPr>
                <w:ilvl w:val="0"/>
                <w:numId w:val="35"/>
              </w:numPr>
              <w:jc w:val="left"/>
              <w:rPr>
                <w:shd w:val="clear" w:color="auto" w:fill="FFFFFF"/>
              </w:rPr>
            </w:pPr>
            <w:r w:rsidRPr="0085614E">
              <w:rPr>
                <w:shd w:val="clear" w:color="auto" w:fill="FFFFFF"/>
              </w:rPr>
              <w:t>Social skills</w:t>
            </w:r>
          </w:p>
          <w:p w14:paraId="0BFF1EFB" w14:textId="6B517D73" w:rsidR="004E47B6" w:rsidRPr="00641348" w:rsidRDefault="004E47B6" w:rsidP="0085614E">
            <w:pPr>
              <w:jc w:val="left"/>
              <w:rPr>
                <w:shd w:val="clear" w:color="auto" w:fill="FFFFFF"/>
              </w:rPr>
            </w:pPr>
          </w:p>
        </w:tc>
        <w:tc>
          <w:tcPr>
            <w:tcW w:w="5103" w:type="dxa"/>
            <w:vAlign w:val="top"/>
          </w:tcPr>
          <w:p w14:paraId="55543E3A" w14:textId="77777777" w:rsidR="004E47B6" w:rsidRPr="006A6481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shd w:val="clear" w:color="auto" w:fill="FFFFFF"/>
              </w:rPr>
            </w:pPr>
            <w:r w:rsidRPr="006A6481">
              <w:rPr>
                <w:rStyle w:val="Strong"/>
                <w:shd w:val="clear" w:color="auto" w:fill="FFFFFF"/>
              </w:rPr>
              <w:t>Aim</w:t>
            </w:r>
          </w:p>
          <w:p w14:paraId="1C600EE9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The Emotional Literacy aims to:</w:t>
            </w:r>
          </w:p>
          <w:p w14:paraId="2C28C907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 provide an understanding of the ability to recognise, understand, handle and appropriately express emotions.</w:t>
            </w:r>
          </w:p>
          <w:p w14:paraId="33B4D6DA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 identify strengths and challenges and coping strategies.</w:t>
            </w:r>
          </w:p>
          <w:p w14:paraId="3BA343B6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 help promote self-awareness of own feelings and others.</w:t>
            </w:r>
          </w:p>
          <w:p w14:paraId="016960C8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 improve self-awareness, emotional regulation and social skills</w:t>
            </w:r>
          </w:p>
          <w:p w14:paraId="42B28CF5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 help children learn about different strategies to regulate emotions which lead to long term independent skills.</w:t>
            </w:r>
          </w:p>
          <w:p w14:paraId="56D6649A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 xml:space="preserve"> </w:t>
            </w:r>
          </w:p>
          <w:p w14:paraId="79DE45D4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 w:rsidRPr="0085614E">
              <w:rPr>
                <w:rFonts w:ascii="Verdana" w:hAnsi="Verdana"/>
                <w:shd w:val="clear" w:color="auto" w:fill="FFFFFF"/>
              </w:rPr>
              <w:t>To provide staff with assessments and lesson plans in line with supporting children’s emotional literacy development.</w:t>
            </w:r>
          </w:p>
          <w:p w14:paraId="1BE41602" w14:textId="77777777" w:rsidR="004E47B6" w:rsidRPr="00CA76E4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74A9D9A7" w14:textId="77777777" w:rsidR="004E47B6" w:rsidRPr="00CA76E4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330FDC8C" w14:textId="77777777" w:rsidR="004E47B6" w:rsidRPr="006A6481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6A6481">
              <w:rPr>
                <w:b/>
                <w:bCs/>
                <w:shd w:val="clear" w:color="auto" w:fill="FFFFFF"/>
              </w:rPr>
              <w:t>Age range</w:t>
            </w:r>
          </w:p>
          <w:p w14:paraId="028CAA86" w14:textId="77777777" w:rsidR="004E47B6" w:rsidRPr="00CA76E4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  <w:shd w:val="clear" w:color="auto" w:fill="FFFFFF"/>
              </w:rPr>
            </w:pPr>
          </w:p>
          <w:p w14:paraId="3C3E0DBA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614E">
              <w:t>Ages 7-11 (Primary book)</w:t>
            </w:r>
          </w:p>
          <w:p w14:paraId="69768AFA" w14:textId="33A169A5" w:rsidR="004E47B6" w:rsidRPr="00701B91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5614E">
              <w:t>Ages 11-16 (Secondary book)</w:t>
            </w:r>
          </w:p>
        </w:tc>
      </w:tr>
      <w:tr w:rsidR="004E47B6" w:rsidRPr="00CA76E4" w14:paraId="406857DF" w14:textId="77777777" w:rsidTr="00D14D7A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0C53215" w14:textId="77777777" w:rsidR="004E47B6" w:rsidRPr="006A6481" w:rsidRDefault="004E47B6" w:rsidP="0085614E">
            <w:pPr>
              <w:jc w:val="left"/>
            </w:pPr>
            <w:r w:rsidRPr="006A6481">
              <w:rPr>
                <w:b/>
                <w:bCs/>
              </w:rPr>
              <w:t>How delivered</w:t>
            </w:r>
            <w:r w:rsidRPr="006A6481">
              <w:t xml:space="preserve"> (Including staff, frequency, duration, and training required)</w:t>
            </w:r>
          </w:p>
          <w:p w14:paraId="241144D9" w14:textId="77777777" w:rsidR="0085614E" w:rsidRPr="0085614E" w:rsidRDefault="0085614E" w:rsidP="0085614E">
            <w:pPr>
              <w:jc w:val="left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 xml:space="preserve">Pre-assessment materials </w:t>
            </w:r>
            <w:proofErr w:type="gramStart"/>
            <w:r w:rsidRPr="0085614E">
              <w:rPr>
                <w:rFonts w:ascii="Verdana" w:hAnsi="Verdana"/>
              </w:rPr>
              <w:t>supports</w:t>
            </w:r>
            <w:proofErr w:type="gramEnd"/>
            <w:r w:rsidRPr="0085614E">
              <w:rPr>
                <w:rFonts w:ascii="Verdana" w:hAnsi="Verdana"/>
              </w:rPr>
              <w:t xml:space="preserve"> the understanding of a child/young person’s strengths and challenges.  The scores provide information on the five sub-scales as well as an overall emotional literacy score to aid intervention planning. </w:t>
            </w:r>
          </w:p>
          <w:p w14:paraId="458B0110" w14:textId="77777777" w:rsidR="0085614E" w:rsidRPr="0085614E" w:rsidRDefault="0085614E" w:rsidP="0085614E">
            <w:pPr>
              <w:jc w:val="left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The assessment materials help triangulate information from pupils, staff and parent/carers to inform adaptations.</w:t>
            </w:r>
          </w:p>
          <w:p w14:paraId="00B4A08D" w14:textId="77777777" w:rsidR="0085614E" w:rsidRPr="0085614E" w:rsidRDefault="0085614E" w:rsidP="0085614E">
            <w:pPr>
              <w:jc w:val="left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lastRenderedPageBreak/>
              <w:t>The workbook provides lesson plans, activities and techniques that can be explored to support emotional development.</w:t>
            </w:r>
          </w:p>
          <w:p w14:paraId="2C7FFD9E" w14:textId="77777777" w:rsidR="0085614E" w:rsidRPr="0085614E" w:rsidRDefault="0085614E" w:rsidP="0085614E">
            <w:pPr>
              <w:jc w:val="left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The sessions can be delivered, by an identified adult, to small groups or as a 1:1 intervention.</w:t>
            </w:r>
          </w:p>
          <w:p w14:paraId="681F18E8" w14:textId="77777777" w:rsidR="004E47B6" w:rsidRPr="00CA76E4" w:rsidRDefault="004E47B6" w:rsidP="0085614E">
            <w:pPr>
              <w:jc w:val="left"/>
              <w:rPr>
                <w:rFonts w:ascii="Verdana" w:hAnsi="Verdana"/>
              </w:rPr>
            </w:pPr>
          </w:p>
          <w:p w14:paraId="12FDB2D5" w14:textId="6805F8D2" w:rsidR="004E47B6" w:rsidRPr="00CA76E4" w:rsidRDefault="004E47B6" w:rsidP="0085614E">
            <w:pPr>
              <w:jc w:val="left"/>
            </w:pPr>
          </w:p>
        </w:tc>
        <w:tc>
          <w:tcPr>
            <w:tcW w:w="5103" w:type="dxa"/>
            <w:vAlign w:val="top"/>
          </w:tcPr>
          <w:p w14:paraId="29C2543F" w14:textId="77777777" w:rsidR="004E47B6" w:rsidRPr="006A6481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bCs/>
              </w:rPr>
            </w:pPr>
            <w:r w:rsidRPr="006A6481">
              <w:rPr>
                <w:rFonts w:asciiTheme="majorHAnsi" w:hAnsiTheme="majorHAnsi"/>
                <w:b/>
                <w:bCs/>
              </w:rPr>
              <w:lastRenderedPageBreak/>
              <w:t>Resources</w:t>
            </w:r>
          </w:p>
          <w:p w14:paraId="6F84C43D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 xml:space="preserve"> </w:t>
            </w:r>
            <w:r w:rsidRPr="0085614E">
              <w:rPr>
                <w:rFonts w:ascii="Verdana" w:hAnsi="Verdana"/>
                <w:b/>
                <w:bCs/>
              </w:rPr>
              <w:t xml:space="preserve"> </w:t>
            </w:r>
            <w:hyperlink r:id="rId11" w:history="1">
              <w:r w:rsidRPr="0085614E">
                <w:rPr>
                  <w:rStyle w:val="Hyperlink"/>
                  <w:rFonts w:ascii="Verdana" w:hAnsi="Verdana"/>
                </w:rPr>
                <w:t>Emotional Literacy - GL Assessment (gl-assessment.co.uk)</w:t>
              </w:r>
            </w:hyperlink>
          </w:p>
          <w:p w14:paraId="53693ED0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079B85B6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Further links to supporting resources for Emotional Literacy:</w:t>
            </w:r>
          </w:p>
          <w:p w14:paraId="746549EA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6CD19C0D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hyperlink r:id="rId12" w:history="1">
              <w:r w:rsidRPr="0085614E">
                <w:rPr>
                  <w:rStyle w:val="Hyperlink"/>
                  <w:rFonts w:ascii="Verdana" w:hAnsi="Verdana"/>
                </w:rPr>
                <w:t xml:space="preserve">Resource </w:t>
              </w:r>
              <w:proofErr w:type="gramStart"/>
              <w:r w:rsidRPr="0085614E">
                <w:rPr>
                  <w:rStyle w:val="Hyperlink"/>
                  <w:rFonts w:ascii="Verdana" w:hAnsi="Verdana"/>
                </w:rPr>
                <w:t>hub :</w:t>
              </w:r>
              <w:proofErr w:type="gramEnd"/>
              <w:r w:rsidRPr="0085614E">
                <w:rPr>
                  <w:rStyle w:val="Hyperlink"/>
                  <w:rFonts w:ascii="Verdana" w:hAnsi="Verdana"/>
                </w:rPr>
                <w:t xml:space="preserve"> Mentally Healthy Schools</w:t>
              </w:r>
            </w:hyperlink>
          </w:p>
          <w:p w14:paraId="63A1C694" w14:textId="1CE71464" w:rsidR="004E47B6" w:rsidRPr="00CA76E4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504BF587" w14:textId="77777777" w:rsidR="004E47B6" w:rsidRPr="006A6481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A6481">
              <w:rPr>
                <w:b/>
                <w:bCs/>
              </w:rPr>
              <w:t>Suggested criteria for baseline information and monitoring impact:</w:t>
            </w:r>
          </w:p>
          <w:p w14:paraId="0D172D1D" w14:textId="77777777" w:rsidR="004E47B6" w:rsidRPr="00CA76E4" w:rsidRDefault="004E47B6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7FB1C9D0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Emotional Literacy Scoring Sheets for baseline assessment and measures post intervention impact.</w:t>
            </w:r>
          </w:p>
          <w:p w14:paraId="62982F57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  <w:p w14:paraId="035D0356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proofErr w:type="spellStart"/>
            <w:r w:rsidRPr="0085614E">
              <w:rPr>
                <w:rFonts w:ascii="Verdana" w:hAnsi="Verdana"/>
              </w:rPr>
              <w:t>Boxhall</w:t>
            </w:r>
            <w:proofErr w:type="spellEnd"/>
            <w:r w:rsidRPr="0085614E">
              <w:rPr>
                <w:rFonts w:ascii="Verdana" w:hAnsi="Verdana"/>
              </w:rPr>
              <w:t xml:space="preserve"> Profile</w:t>
            </w:r>
          </w:p>
          <w:p w14:paraId="2255AED8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SDQ</w:t>
            </w:r>
          </w:p>
          <w:p w14:paraId="4C215B93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PSHE assessments</w:t>
            </w:r>
          </w:p>
          <w:p w14:paraId="36C2FEB4" w14:textId="77777777" w:rsidR="0085614E" w:rsidRPr="0085614E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lastRenderedPageBreak/>
              <w:t>CPOMS analysis</w:t>
            </w:r>
          </w:p>
          <w:p w14:paraId="6EFECF6C" w14:textId="71B2133C" w:rsidR="004E47B6" w:rsidRPr="00CA76E4" w:rsidRDefault="0085614E" w:rsidP="0085614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85614E">
              <w:rPr>
                <w:rFonts w:ascii="Verdana" w:hAnsi="Verdana"/>
              </w:rPr>
              <w:t>Reviewing IPMS</w:t>
            </w:r>
          </w:p>
        </w:tc>
      </w:tr>
    </w:tbl>
    <w:p w14:paraId="7DFFE6BE" w14:textId="77777777" w:rsidR="004E47B6" w:rsidRPr="006D3EC7" w:rsidRDefault="004E47B6" w:rsidP="0085614E"/>
    <w:p w14:paraId="6652518C" w14:textId="77777777" w:rsidR="00BA6447" w:rsidRPr="003954A4" w:rsidRDefault="00BA6447" w:rsidP="0085614E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DC25" w14:textId="77777777" w:rsidR="00077397" w:rsidRPr="00C6783D" w:rsidRDefault="00077397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76B197C5" w14:textId="77777777" w:rsidR="00077397" w:rsidRPr="00C6783D" w:rsidRDefault="00077397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ED3C0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19DEA0C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9E2A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DCB6" w14:textId="77777777" w:rsidR="00077397" w:rsidRPr="00C6783D" w:rsidRDefault="00077397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6F62329C" w14:textId="77777777" w:rsidR="00077397" w:rsidRPr="00C6783D" w:rsidRDefault="00077397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A7CE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786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76401DB" wp14:editId="12A80734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6750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401DB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E06750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532904CB" wp14:editId="67A9D4B5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521258" wp14:editId="5C96BE1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1AD85F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3BD1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9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AA4CB3"/>
    <w:multiLevelType w:val="hybridMultilevel"/>
    <w:tmpl w:val="797AB4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BE20CAF"/>
    <w:multiLevelType w:val="hybridMultilevel"/>
    <w:tmpl w:val="6E846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6A5D07"/>
    <w:multiLevelType w:val="hybridMultilevel"/>
    <w:tmpl w:val="5CEEAB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A7A65"/>
    <w:multiLevelType w:val="hybridMultilevel"/>
    <w:tmpl w:val="ECE22D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B0AA9"/>
    <w:multiLevelType w:val="hybridMultilevel"/>
    <w:tmpl w:val="03682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5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8"/>
  </w:num>
  <w:num w:numId="17" w16cid:durableId="1901668839">
    <w:abstractNumId w:val="19"/>
  </w:num>
  <w:num w:numId="18" w16cid:durableId="867371350">
    <w:abstractNumId w:val="27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1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4"/>
  </w:num>
  <w:num w:numId="30" w16cid:durableId="2136216373">
    <w:abstractNumId w:val="11"/>
  </w:num>
  <w:num w:numId="31" w16cid:durableId="17858840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2935935">
    <w:abstractNumId w:val="14"/>
  </w:num>
  <w:num w:numId="33" w16cid:durableId="1483500353">
    <w:abstractNumId w:val="22"/>
  </w:num>
  <w:num w:numId="34" w16cid:durableId="2099061783">
    <w:abstractNumId w:val="17"/>
  </w:num>
  <w:num w:numId="35" w16cid:durableId="1646398636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B6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77397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1443D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1A25"/>
    <w:rsid w:val="002628A8"/>
    <w:rsid w:val="00271784"/>
    <w:rsid w:val="002746DD"/>
    <w:rsid w:val="00296854"/>
    <w:rsid w:val="00296CB1"/>
    <w:rsid w:val="002A06DA"/>
    <w:rsid w:val="002B1654"/>
    <w:rsid w:val="002B5B07"/>
    <w:rsid w:val="002D1601"/>
    <w:rsid w:val="002F0B7C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6CC2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E47B6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5614E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1A68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4B1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239B"/>
    <w:rsid w:val="00EE3560"/>
    <w:rsid w:val="00EF1DC3"/>
    <w:rsid w:val="00EF1FF5"/>
    <w:rsid w:val="00EF6BAE"/>
    <w:rsid w:val="00EF7643"/>
    <w:rsid w:val="00EF78E7"/>
    <w:rsid w:val="00F014FA"/>
    <w:rsid w:val="00F01F18"/>
    <w:rsid w:val="00F04442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FEE1E"/>
  <w15:chartTrackingRefBased/>
  <w15:docId w15:val="{E52A51D3-3C9F-4CB0-81F0-2DD3F136C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E47B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ntallyhealthyschools.org.uk/resources/?gad_source=1&amp;gclid=EAIaIQobChMIv7zN8tWZhwMVWpRQBh1LPQNjEAAYASAAEgJjs_D_Bw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l-assessment.co.uk/assessments/products/emotional-literacy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2</cp:revision>
  <dcterms:created xsi:type="dcterms:W3CDTF">2025-11-14T17:37:00Z</dcterms:created>
  <dcterms:modified xsi:type="dcterms:W3CDTF">2025-11-14T17:37:00Z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